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1B" w:rsidRPr="00D07F08" w:rsidRDefault="0009401B" w:rsidP="00A87EF0">
      <w:pPr>
        <w:spacing w:after="225" w:line="420" w:lineRule="atLeast"/>
        <w:jc w:val="right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9401B" w:rsidRPr="00E45E90" w:rsidRDefault="0009401B" w:rsidP="00E45E90">
      <w:pPr>
        <w:spacing w:after="0" w:line="42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E45E90">
        <w:rPr>
          <w:rFonts w:ascii="Times New Roman" w:hAnsi="Times New Roman"/>
          <w:b/>
          <w:kern w:val="36"/>
          <w:sz w:val="32"/>
          <w:szCs w:val="32"/>
          <w:lang w:eastAsia="ru-RU"/>
        </w:rPr>
        <w:t>План работы школьной службы примирения</w:t>
      </w:r>
    </w:p>
    <w:p w:rsidR="0009401B" w:rsidRPr="00E45E90" w:rsidRDefault="0009401B" w:rsidP="00E45E90">
      <w:pPr>
        <w:spacing w:after="0" w:line="42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E45E90">
        <w:rPr>
          <w:rFonts w:ascii="Times New Roman" w:hAnsi="Times New Roman"/>
          <w:b/>
          <w:noProof/>
          <w:kern w:val="36"/>
          <w:sz w:val="32"/>
          <w:szCs w:val="32"/>
          <w:lang w:eastAsia="ru-RU"/>
        </w:rPr>
        <w:t>МБОУ «СОШ №49»</w:t>
      </w:r>
    </w:p>
    <w:p w:rsidR="0009401B" w:rsidRDefault="0009401B" w:rsidP="00E45E90">
      <w:pPr>
        <w:spacing w:after="0" w:line="42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kern w:val="36"/>
          <w:sz w:val="32"/>
          <w:szCs w:val="32"/>
          <w:lang w:eastAsia="ru-RU"/>
        </w:rPr>
        <w:t>на 2021-2022</w:t>
      </w:r>
      <w:r w:rsidRPr="00E45E90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 учебный год.</w:t>
      </w:r>
    </w:p>
    <w:p w:rsidR="0009401B" w:rsidRDefault="0009401B" w:rsidP="00E45E90">
      <w:pPr>
        <w:spacing w:after="0" w:line="42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</w:p>
    <w:p w:rsidR="0009401B" w:rsidRPr="00B94416" w:rsidRDefault="0009401B" w:rsidP="0074634E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Основная цель</w:t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9401B" w:rsidRPr="00B94416" w:rsidRDefault="0009401B" w:rsidP="0074634E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Основные задачи: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B94416">
        <w:rPr>
          <w:rFonts w:ascii="Times New Roman" w:hAnsi="Times New Roman"/>
          <w:color w:val="000000"/>
          <w:sz w:val="24"/>
          <w:szCs w:val="24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09401B" w:rsidRPr="00B94416" w:rsidRDefault="0009401B" w:rsidP="0074634E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64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851"/>
        <w:gridCol w:w="6080"/>
        <w:gridCol w:w="1454"/>
        <w:gridCol w:w="2258"/>
      </w:tblGrid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1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1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1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415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7028B" w:rsidRDefault="0009401B" w:rsidP="00560D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28B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членов школьной службы примирения.</w:t>
            </w:r>
          </w:p>
          <w:p w:rsidR="0009401B" w:rsidRPr="00B7028B" w:rsidRDefault="0009401B" w:rsidP="00560D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с нормативно-правовой документацией. </w:t>
            </w:r>
          </w:p>
          <w:p w:rsidR="0009401B" w:rsidRPr="00B7028B" w:rsidRDefault="0009401B" w:rsidP="00560D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28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на новый учебный год 2021-2022.</w:t>
            </w:r>
          </w:p>
          <w:p w:rsidR="0009401B" w:rsidRPr="00B7028B" w:rsidRDefault="0009401B" w:rsidP="00560D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2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 ШМС</w:t>
            </w:r>
          </w:p>
          <w:p w:rsidR="0009401B" w:rsidRPr="00E710CC" w:rsidRDefault="0009401B" w:rsidP="0041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1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10.09.2021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Default="0009401B" w:rsidP="0041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  <w:p w:rsidR="0009401B" w:rsidRPr="0092301A" w:rsidRDefault="0009401B" w:rsidP="0092301A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92301A">
              <w:rPr>
                <w:rFonts w:ascii="Times New Roman" w:hAnsi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31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7028B" w:rsidRDefault="0009401B" w:rsidP="00222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2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442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ИОП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2F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2F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13.09.2021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2F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86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86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14.09.2021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86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C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Занятие с учащимися, входящими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4C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09.10.2021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4C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Default="0009401B" w:rsidP="00915F78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час «Класс без конфликтов»</w:t>
            </w:r>
          </w:p>
          <w:p w:rsidR="0009401B" w:rsidRDefault="0009401B" w:rsidP="00915F78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(беседа с элементами тренинга) 6 кл.</w:t>
            </w:r>
          </w:p>
          <w:p w:rsidR="0009401B" w:rsidRPr="00184B5D" w:rsidRDefault="0009401B" w:rsidP="00915F78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9401B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401B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401B" w:rsidRPr="00184B5D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9401B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</w:p>
          <w:p w:rsidR="0009401B" w:rsidRPr="00184B5D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Соц.педагог,</w:t>
            </w:r>
          </w:p>
          <w:p w:rsidR="0009401B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B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09401B" w:rsidRPr="00184B5D" w:rsidRDefault="0009401B" w:rsidP="00915F7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1B" w:rsidRPr="000E1A33" w:rsidTr="00B94416">
        <w:trPr>
          <w:trHeight w:val="1265"/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E61FCA" w:rsidRDefault="0009401B" w:rsidP="00375F7E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час «Конструктивно</w:t>
            </w: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разрешение конфликтов» 7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E61FCA" w:rsidRDefault="0009401B" w:rsidP="00375F7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Соц.педагог,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1B" w:rsidRPr="000E1A33" w:rsidTr="00B94416">
        <w:trPr>
          <w:trHeight w:val="1265"/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165E88" w:rsidRDefault="0009401B" w:rsidP="00375F7E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(1-6 классы)</w:t>
            </w:r>
          </w:p>
          <w:p w:rsidR="0009401B" w:rsidRPr="00165E88" w:rsidRDefault="0009401B" w:rsidP="00375F7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«Урок толерантности» - старшие классы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(7-10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165E88" w:rsidRDefault="0009401B" w:rsidP="00375F7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9401B" w:rsidRPr="00165E88" w:rsidRDefault="0009401B" w:rsidP="00375F7E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координаторы  ШМС, </w:t>
            </w:r>
          </w:p>
          <w:p w:rsidR="0009401B" w:rsidRPr="00165E88" w:rsidRDefault="0009401B" w:rsidP="00375F7E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401B" w:rsidRPr="000E1A33" w:rsidTr="00B94416">
        <w:trPr>
          <w:trHeight w:val="1265"/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E61FCA" w:rsidRDefault="0009401B" w:rsidP="00740A17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час «Позитивное и негативное» (интерактивная беседа) 8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9401B" w:rsidRPr="00E61FCA" w:rsidRDefault="0009401B" w:rsidP="00740A17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Соц.педагог,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09401B" w:rsidRPr="00E61FCA" w:rsidRDefault="0009401B" w:rsidP="00786B50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25.12.2021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Соц.педагог,</w:t>
            </w:r>
          </w:p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«Учимся строить отношения» (ролевая игра) 9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61FCA" w:rsidRDefault="0009401B" w:rsidP="00E61FCA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</w:p>
          <w:p w:rsidR="0009401B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Занятие с учащимися, входящими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Соц.педагог,</w:t>
            </w:r>
          </w:p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 по просьбе классных руководителей по формированию навыков бесконфликтного общения, как основы профилактики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10-19.03.2022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Соц.педагог</w:t>
            </w: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Занятие с учащимися, входящими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</w:t>
            </w: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09401B" w:rsidRPr="000E1A33" w:rsidTr="00B9441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B94416" w:rsidRDefault="0009401B" w:rsidP="00B94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01B" w:rsidRPr="00E710CC" w:rsidRDefault="0009401B" w:rsidP="0074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09401B" w:rsidRDefault="0009401B">
      <w:pPr>
        <w:rPr>
          <w:rFonts w:ascii="Times New Roman" w:hAnsi="Times New Roman"/>
          <w:sz w:val="24"/>
          <w:szCs w:val="24"/>
        </w:rPr>
      </w:pPr>
    </w:p>
    <w:p w:rsidR="0009401B" w:rsidRDefault="0009401B" w:rsidP="00D07F0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4.6pt;width:118.5pt;height:117pt;z-index:251658240" wrapcoords="-137 0 -137 21462 21600 21462 21600 0 -137 0" o:allowoverlap="f">
            <v:imagedata r:id="rId5" o:title=""/>
          </v:shape>
        </w:pict>
      </w:r>
    </w:p>
    <w:p w:rsidR="0009401B" w:rsidRDefault="0009401B" w:rsidP="003C2089">
      <w:pPr>
        <w:spacing w:after="0" w:line="240" w:lineRule="auto"/>
        <w:outlineLvl w:val="0"/>
        <w:rPr>
          <w:rFonts w:ascii="Times New Roman" w:hAnsi="Times New Roman"/>
          <w:noProof/>
          <w:kern w:val="36"/>
          <w:sz w:val="24"/>
          <w:szCs w:val="24"/>
          <w:lang w:eastAsia="ru-RU"/>
        </w:rPr>
      </w:pPr>
    </w:p>
    <w:p w:rsidR="0009401B" w:rsidRDefault="0009401B" w:rsidP="003C2089">
      <w:pPr>
        <w:spacing w:after="0" w:line="240" w:lineRule="auto"/>
        <w:outlineLvl w:val="0"/>
        <w:rPr>
          <w:rFonts w:ascii="Times New Roman" w:hAnsi="Times New Roman"/>
          <w:noProof/>
          <w:kern w:val="36"/>
          <w:sz w:val="24"/>
          <w:szCs w:val="24"/>
          <w:lang w:eastAsia="ru-RU"/>
        </w:rPr>
      </w:pPr>
    </w:p>
    <w:p w:rsidR="0009401B" w:rsidRPr="00D07F08" w:rsidRDefault="0009401B" w:rsidP="003C2089">
      <w:pPr>
        <w:spacing w:after="0" w:line="240" w:lineRule="auto"/>
        <w:outlineLvl w:val="0"/>
        <w:rPr>
          <w:rFonts w:ascii="Times New Roman" w:hAnsi="Times New Roman"/>
          <w:noProof/>
          <w:kern w:val="36"/>
          <w:sz w:val="24"/>
          <w:szCs w:val="24"/>
          <w:lang w:eastAsia="ru-RU"/>
        </w:rPr>
      </w:pPr>
      <w:r w:rsidRPr="00D07F08">
        <w:rPr>
          <w:rFonts w:ascii="Times New Roman" w:hAnsi="Times New Roman"/>
          <w:noProof/>
          <w:kern w:val="36"/>
          <w:sz w:val="24"/>
          <w:szCs w:val="24"/>
          <w:lang w:eastAsia="ru-RU"/>
        </w:rPr>
        <w:t>Директор МБОУ «СОШ №49»</w:t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kern w:val="36"/>
          <w:sz w:val="24"/>
          <w:szCs w:val="24"/>
          <w:lang w:eastAsia="ru-RU"/>
        </w:rPr>
        <w:tab/>
      </w:r>
      <w:r w:rsidRPr="00D07F08">
        <w:rPr>
          <w:rFonts w:ascii="Times New Roman" w:hAnsi="Times New Roman"/>
          <w:noProof/>
          <w:kern w:val="36"/>
          <w:sz w:val="24"/>
          <w:szCs w:val="24"/>
          <w:lang w:eastAsia="ru-RU"/>
        </w:rPr>
        <w:t>Айгунов А.М.</w:t>
      </w:r>
    </w:p>
    <w:p w:rsidR="0009401B" w:rsidRDefault="0009401B" w:rsidP="00D07F08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</w:p>
    <w:p w:rsidR="0009401B" w:rsidRDefault="0009401B" w:rsidP="00D07F08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</w:p>
    <w:p w:rsidR="0009401B" w:rsidRDefault="0009401B" w:rsidP="00D07F08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</w:p>
    <w:p w:rsidR="0009401B" w:rsidRDefault="0009401B" w:rsidP="00D07F08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</w:p>
    <w:p w:rsidR="0009401B" w:rsidRPr="00D07F08" w:rsidRDefault="0009401B" w:rsidP="00D07F08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Зам директора по ВР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Абдурахманова М.Ш.</w:t>
      </w:r>
    </w:p>
    <w:sectPr w:rsidR="0009401B" w:rsidRPr="00D07F08" w:rsidSect="00793F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35F6"/>
    <w:multiLevelType w:val="hybridMultilevel"/>
    <w:tmpl w:val="D3BE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CB7"/>
    <w:multiLevelType w:val="hybridMultilevel"/>
    <w:tmpl w:val="65A6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2217F2"/>
    <w:multiLevelType w:val="hybridMultilevel"/>
    <w:tmpl w:val="BE38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2319B"/>
    <w:multiLevelType w:val="hybridMultilevel"/>
    <w:tmpl w:val="86A4C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754"/>
    <w:rsid w:val="0009401B"/>
    <w:rsid w:val="000E1A33"/>
    <w:rsid w:val="000F37CA"/>
    <w:rsid w:val="00165E88"/>
    <w:rsid w:val="00184B5D"/>
    <w:rsid w:val="00222E8A"/>
    <w:rsid w:val="002F0129"/>
    <w:rsid w:val="002F0700"/>
    <w:rsid w:val="00311CF0"/>
    <w:rsid w:val="00375F7E"/>
    <w:rsid w:val="003C2089"/>
    <w:rsid w:val="00415754"/>
    <w:rsid w:val="004425BB"/>
    <w:rsid w:val="004532C3"/>
    <w:rsid w:val="004A5967"/>
    <w:rsid w:val="004C5AA6"/>
    <w:rsid w:val="004F2A55"/>
    <w:rsid w:val="005325C5"/>
    <w:rsid w:val="00560D21"/>
    <w:rsid w:val="0060391C"/>
    <w:rsid w:val="006B13F1"/>
    <w:rsid w:val="006C0288"/>
    <w:rsid w:val="00721CCA"/>
    <w:rsid w:val="00735152"/>
    <w:rsid w:val="00740A17"/>
    <w:rsid w:val="0074634E"/>
    <w:rsid w:val="00786B50"/>
    <w:rsid w:val="00793F9D"/>
    <w:rsid w:val="00915F78"/>
    <w:rsid w:val="0092301A"/>
    <w:rsid w:val="00993649"/>
    <w:rsid w:val="009E7CAF"/>
    <w:rsid w:val="00A87EF0"/>
    <w:rsid w:val="00AC4B01"/>
    <w:rsid w:val="00B3189D"/>
    <w:rsid w:val="00B7028B"/>
    <w:rsid w:val="00B94416"/>
    <w:rsid w:val="00CD5344"/>
    <w:rsid w:val="00D07F08"/>
    <w:rsid w:val="00D95711"/>
    <w:rsid w:val="00E45E90"/>
    <w:rsid w:val="00E61FCA"/>
    <w:rsid w:val="00E710CC"/>
    <w:rsid w:val="00F55992"/>
    <w:rsid w:val="00F97242"/>
    <w:rsid w:val="00FB7E24"/>
    <w:rsid w:val="00FF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23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3</Pages>
  <Words>604</Words>
  <Characters>3447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dcterms:created xsi:type="dcterms:W3CDTF">2017-12-14T15:01:00Z</dcterms:created>
  <dcterms:modified xsi:type="dcterms:W3CDTF">2022-01-11T09:35:00Z</dcterms:modified>
</cp:coreProperties>
</file>