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E75E9" w14:textId="3060D67E" w:rsidR="008626A8" w:rsidRPr="00BB5605" w:rsidRDefault="00BB5605" w:rsidP="00BB5605">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BB5605">
        <w:rPr>
          <w:rFonts w:ascii="Times New Roman" w:eastAsia="Times New Roman" w:hAnsi="Times New Roman" w:cs="Times New Roman"/>
          <w:b/>
          <w:bCs/>
          <w:color w:val="000000"/>
          <w:sz w:val="32"/>
          <w:szCs w:val="32"/>
          <w:lang w:eastAsia="ru-RU"/>
        </w:rPr>
        <w:t>Лекция</w:t>
      </w:r>
    </w:p>
    <w:p w14:paraId="4D8E3E97" w14:textId="77777777" w:rsidR="008626A8" w:rsidRPr="00BB5605" w:rsidRDefault="008626A8" w:rsidP="00BB5605">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BB5605">
        <w:rPr>
          <w:rFonts w:ascii="Times New Roman" w:eastAsia="Times New Roman" w:hAnsi="Times New Roman" w:cs="Times New Roman"/>
          <w:b/>
          <w:bCs/>
          <w:color w:val="000000"/>
          <w:sz w:val="32"/>
          <w:szCs w:val="32"/>
          <w:lang w:eastAsia="ru-RU"/>
        </w:rPr>
        <w:t>Формирование</w:t>
      </w:r>
    </w:p>
    <w:p w14:paraId="6504039D" w14:textId="77777777" w:rsidR="008626A8" w:rsidRPr="00BB5605" w:rsidRDefault="008626A8" w:rsidP="00BB5605">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BB5605">
        <w:rPr>
          <w:rFonts w:ascii="Times New Roman" w:eastAsia="Times New Roman" w:hAnsi="Times New Roman" w:cs="Times New Roman"/>
          <w:b/>
          <w:bCs/>
          <w:color w:val="000000"/>
          <w:sz w:val="32"/>
          <w:szCs w:val="32"/>
          <w:lang w:eastAsia="ru-RU"/>
        </w:rPr>
        <w:t>антикоррупционного мировоззрения</w:t>
      </w:r>
    </w:p>
    <w:p w14:paraId="660B994A" w14:textId="77777777" w:rsidR="008626A8" w:rsidRPr="00BB5605" w:rsidRDefault="008626A8" w:rsidP="00BB5605">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BB5605">
        <w:rPr>
          <w:rFonts w:ascii="Times New Roman" w:eastAsia="Times New Roman" w:hAnsi="Times New Roman" w:cs="Times New Roman"/>
          <w:b/>
          <w:bCs/>
          <w:color w:val="000000"/>
          <w:sz w:val="32"/>
          <w:szCs w:val="32"/>
          <w:lang w:eastAsia="ru-RU"/>
        </w:rPr>
        <w:t>у учащихся.</w:t>
      </w:r>
    </w:p>
    <w:p w14:paraId="32E8AD09" w14:textId="77777777" w:rsidR="008626A8" w:rsidRPr="008626A8" w:rsidRDefault="008626A8" w:rsidP="00BB5605">
      <w:pPr>
        <w:shd w:val="clear" w:color="auto" w:fill="FFFFFF"/>
        <w:spacing w:after="150" w:line="240" w:lineRule="auto"/>
        <w:rPr>
          <w:rFonts w:ascii="PT Sans" w:eastAsia="Times New Roman" w:hAnsi="PT Sans" w:cs="Times New Roman"/>
          <w:color w:val="000000"/>
          <w:sz w:val="21"/>
          <w:szCs w:val="21"/>
          <w:lang w:eastAsia="ru-RU"/>
        </w:rPr>
      </w:pPr>
    </w:p>
    <w:p w14:paraId="0CF85666" w14:textId="44E0D4D1" w:rsidR="008626A8" w:rsidRPr="00BB5605" w:rsidRDefault="008626A8" w:rsidP="00BB5605">
      <w:pPr>
        <w:shd w:val="clear" w:color="auto" w:fill="FFFFFF"/>
        <w:spacing w:after="150" w:line="240" w:lineRule="auto"/>
        <w:rPr>
          <w:rFonts w:ascii="Times New Roman" w:eastAsia="Times New Roman" w:hAnsi="Times New Roman" w:cs="Times New Roman"/>
          <w:b/>
          <w:bCs/>
          <w:color w:val="000000"/>
          <w:sz w:val="24"/>
          <w:szCs w:val="24"/>
          <w:lang w:eastAsia="ru-RU"/>
        </w:rPr>
      </w:pPr>
      <w:r w:rsidRPr="00BB5605">
        <w:rPr>
          <w:rFonts w:ascii="Times New Roman" w:eastAsia="Times New Roman" w:hAnsi="Times New Roman" w:cs="Times New Roman"/>
          <w:b/>
          <w:bCs/>
          <w:color w:val="000000"/>
          <w:sz w:val="24"/>
          <w:szCs w:val="24"/>
          <w:lang w:eastAsia="ru-RU"/>
        </w:rPr>
        <w:t>цель</w:t>
      </w:r>
      <w:r w:rsidR="00BB5605" w:rsidRPr="00BB5605">
        <w:rPr>
          <w:rFonts w:ascii="Times New Roman" w:eastAsia="Times New Roman" w:hAnsi="Times New Roman" w:cs="Times New Roman"/>
          <w:b/>
          <w:bCs/>
          <w:color w:val="000000"/>
          <w:sz w:val="24"/>
          <w:szCs w:val="24"/>
          <w:lang w:eastAsia="ru-RU"/>
        </w:rPr>
        <w:t>: дать</w:t>
      </w:r>
      <w:r w:rsidRPr="00BB5605">
        <w:rPr>
          <w:rFonts w:ascii="Times New Roman" w:eastAsia="Times New Roman" w:hAnsi="Times New Roman" w:cs="Times New Roman"/>
          <w:b/>
          <w:bCs/>
          <w:color w:val="000000"/>
          <w:sz w:val="24"/>
          <w:szCs w:val="24"/>
          <w:lang w:eastAsia="ru-RU"/>
        </w:rPr>
        <w:t xml:space="preserve"> понятие о коррупции, рассказать о путях борьбы с коррупционными явлениями, формировать антикоррупционное</w:t>
      </w:r>
      <w:r w:rsidR="00BB5605" w:rsidRPr="00BB5605">
        <w:rPr>
          <w:rFonts w:ascii="Times New Roman" w:eastAsia="Times New Roman" w:hAnsi="Times New Roman" w:cs="Times New Roman"/>
          <w:b/>
          <w:bCs/>
          <w:color w:val="000000"/>
          <w:sz w:val="24"/>
          <w:szCs w:val="24"/>
          <w:lang w:eastAsia="ru-RU"/>
        </w:rPr>
        <w:t xml:space="preserve"> </w:t>
      </w:r>
      <w:r w:rsidRPr="00BB5605">
        <w:rPr>
          <w:rFonts w:ascii="Times New Roman" w:eastAsia="Times New Roman" w:hAnsi="Times New Roman" w:cs="Times New Roman"/>
          <w:b/>
          <w:bCs/>
          <w:color w:val="000000"/>
          <w:sz w:val="24"/>
          <w:szCs w:val="24"/>
          <w:lang w:eastAsia="ru-RU"/>
        </w:rPr>
        <w:t>мировоззрение у учащихся.</w:t>
      </w:r>
    </w:p>
    <w:p w14:paraId="2E17307E"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xml:space="preserve">Проблема борьбы с коррупцией сегодня в первую очередь предполагает чистоту рук, борющихся с ней. Свидетельством этого является масштабная кампания, санкционированная Президентом Российской Федерации и направленная на борьбу с коррупционными явлениями в органах государственной власти, в том числе и правоохранительной сфере. И это понятно, так как именно на правоохранительные органы в первую очередь ложится основная тяжесть борьбы со </w:t>
      </w:r>
      <w:r w:rsidRPr="008626A8">
        <w:rPr>
          <w:rFonts w:ascii="PT Sans" w:eastAsia="Times New Roman" w:hAnsi="PT Sans" w:cs="Times New Roman"/>
          <w:color w:val="000000"/>
          <w:sz w:val="21"/>
          <w:szCs w:val="21"/>
          <w:lang w:eastAsia="ru-RU"/>
        </w:rPr>
        <w:lastRenderedPageBreak/>
        <w:t>взяточничеством, вымогательством, подкупом, злоупотреблением служебным положением и иными формами коррупционного поведения.</w:t>
      </w:r>
    </w:p>
    <w:p w14:paraId="4AAC1668"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Поэтому на государственном уровне осуществляется разработка мер и мероприятий по противодействию коррупции. В июле 2008 г. был утвержден «Национальный план противодействия коррупции». А в декабре того же года принят и одобрен Федеральный закон РФ «О противодействии коррупции».</w:t>
      </w:r>
    </w:p>
    <w:p w14:paraId="46E47C4E"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Коррупция относится к числу наиболее опасных негативных социальных явлений, приводящих к разрушению основ правопорядка и резко ослабляющих все государственные институты. Как свидетельствует мировой исторический опыт, распространенность коррупции значительно возрастает в периоды крупных социальных потрясений. К сожалению, социальные преобразования, начавшиеся во второй половине 80-х годов XX века, способствовали тому, что в современной России коррупция стала одной из характеристик современной российской действительности. На протяжении последних десятилетий в нашей стране наблюдается поступательный и интенсивный рост числа и видов коррупционных правонарушений. С каждым годом ситуация становится все более напряженной. Это связано, в первую очередь, с общим снижением духовно-нравственного потенциала общества, с господствующим в нем правовым нигилизмом, неверием в неотвратимость наказания, ослаблением государственного контроля и несовершенством законодательства.</w:t>
      </w:r>
    </w:p>
    <w:p w14:paraId="4681A516"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xml:space="preserve">Феномен коррупции очень стар. Он возник с появлением государства и делением людей на управляющих и управляемых. В последнее время коррупция поразила практически всю систему общественных отношений, структуру власти. Коррупция сковывает деловую жизнь страны и снижает эффективность государственного управления. Социальные последствия коррупции значительны – коррупция предполагает существенное различие между объявленными и реальными ценностями, формирует у членов общества «двойной стандарт» морали и поведения, коррупция способствует несправедливому перераспределению благ, дискредитирует </w:t>
      </w:r>
      <w:proofErr w:type="gramStart"/>
      <w:r w:rsidRPr="008626A8">
        <w:rPr>
          <w:rFonts w:ascii="PT Sans" w:eastAsia="Times New Roman" w:hAnsi="PT Sans" w:cs="Times New Roman"/>
          <w:color w:val="000000"/>
          <w:sz w:val="21"/>
          <w:szCs w:val="21"/>
          <w:lang w:eastAsia="ru-RU"/>
        </w:rPr>
        <w:t>право</w:t>
      </w:r>
      <w:proofErr w:type="gramEnd"/>
      <w:r w:rsidRPr="008626A8">
        <w:rPr>
          <w:rFonts w:ascii="PT Sans" w:eastAsia="Times New Roman" w:hAnsi="PT Sans" w:cs="Times New Roman"/>
          <w:color w:val="000000"/>
          <w:sz w:val="21"/>
          <w:szCs w:val="21"/>
          <w:lang w:eastAsia="ru-RU"/>
        </w:rPr>
        <w:t xml:space="preserve"> как инструмент регулирования жизни государства и общества, снижает доверие общества к власти.</w:t>
      </w:r>
    </w:p>
    <w:p w14:paraId="76A71448"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Актуальность и злободневность этой проблемы признается как на международном, так и на российском уровне. Первые лица государства неоднократно обращались к теме борьбы с коррупцией. Так, Д. Медведев отмечает, «коррупция - один из главных барьеров на пути нашего развития. Среди осужденных - 532 представителя органов государственной власти и органов местного самоуправления, более 700 работников правоохранительных органов. Эти цифры, к сожалению, свидетельствуют о масштабах коррупции, поразивших наше общество».</w:t>
      </w:r>
    </w:p>
    <w:p w14:paraId="02C1FF74"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Путин В.В. не мог не затронуть проблему коррупции, он сказал: «Мы глубоко поражены этой «болезнью». Особенно остро проблема коррупции стоит в странах с переходной экономикой, потому что там существует очень много не отрегулированных законом "серых" зон. Особенно вопиющим фактом воспринимается коррупция в органах внутренних дел. Руководство МВД признает проблему коррупции.</w:t>
      </w:r>
    </w:p>
    <w:p w14:paraId="6771AAD4"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xml:space="preserve">Несмотря на частоту употребления понятия «коррупция» в профессиональной, периодической и массовой литературе в научном кругу нет единства относительно понимания термина и сути явления. Этимологически термин “коррупция” происходит от латинского слова </w:t>
      </w:r>
      <w:proofErr w:type="spellStart"/>
      <w:r w:rsidRPr="008626A8">
        <w:rPr>
          <w:rFonts w:ascii="PT Sans" w:eastAsia="Times New Roman" w:hAnsi="PT Sans" w:cs="Times New Roman"/>
          <w:color w:val="000000"/>
          <w:sz w:val="21"/>
          <w:szCs w:val="21"/>
          <w:lang w:eastAsia="ru-RU"/>
        </w:rPr>
        <w:t>corruptio</w:t>
      </w:r>
      <w:proofErr w:type="spellEnd"/>
      <w:r w:rsidRPr="008626A8">
        <w:rPr>
          <w:rFonts w:ascii="PT Sans" w:eastAsia="Times New Roman" w:hAnsi="PT Sans" w:cs="Times New Roman"/>
          <w:color w:val="000000"/>
          <w:sz w:val="21"/>
          <w:szCs w:val="21"/>
          <w:lang w:eastAsia="ru-RU"/>
        </w:rPr>
        <w:t>, означающего “порча, подкуп”. В сущности, эти два слова определяют понимание коррупции и дают возможности для интерпретации этого явления.</w:t>
      </w:r>
    </w:p>
    <w:p w14:paraId="0EB36EDF"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Очень часто в среде профессиональных криминологов коррупцию олицетворяют с взяточничеством. Например, А.И. Долгова определяет коррупцию как “социальное явление, характеризующееся подкупом-продажностью государственных или иных служащих и на этой основе корыстным использованием ими в личных либо в узкогрупповых, корпоративных интересах официальных служебных полномочий, связанных с ними авторитета и возможностей”.</w:t>
      </w:r>
    </w:p>
    <w:p w14:paraId="14B1220D"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xml:space="preserve">В подкупе одних лиц другими усматривает суть коррупции другой известный криминолог Н. Ф. Кузнецова. Однако такой подход представляется зауженным и не позволяет охватить все многообразие форм коррупции, которые мы имеем в действительности. Существуют в научном </w:t>
      </w:r>
      <w:r w:rsidRPr="008626A8">
        <w:rPr>
          <w:rFonts w:ascii="PT Sans" w:eastAsia="Times New Roman" w:hAnsi="PT Sans" w:cs="Times New Roman"/>
          <w:color w:val="000000"/>
          <w:sz w:val="21"/>
          <w:szCs w:val="21"/>
          <w:lang w:eastAsia="ru-RU"/>
        </w:rPr>
        <w:lastRenderedPageBreak/>
        <w:t>дискурсе точки зрения, в рамках которых коррупция оценивается неоднозначно отрицательно. Одним из ведущих специалистов в области исследования коррупции считается Сюзан Роуз-Аккерман. Свои исследования она проводит в рамках экономического подхода и коррупцию рассматривает как форму социального обмена, а коррупционные платежи — как часть транзакционных издержек; в данном случае коррупция связывается с чрезмерным вмешательством государства в экономические процессы. В то же время, как известно, в некоторых странах с довольно высоким участием государства в экономике коррупция невысока (например, в Дании).</w:t>
      </w:r>
    </w:p>
    <w:p w14:paraId="6A7419AC"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Подобно тому, как для металла коррозийная усталость означает понижение предела его выносливости, так для общества усталость от коррупции означает понижение его сопротивляемости.</w:t>
      </w:r>
    </w:p>
    <w:p w14:paraId="0309CA3C"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Ученые дают свои определения, спорят о содержании феномена, подчеркивая отдельные аспекты. Многие споры должен был разрешить принятый недавно долгожданный закон «О противодействии коррупции», но при ближайшем рассмотрении этого законодательного документа возникает вопросов больше, чем ответов.</w:t>
      </w:r>
    </w:p>
    <w:p w14:paraId="299FFEBE"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Так, например, в законе сказано: </w:t>
      </w:r>
      <w:r w:rsidRPr="008626A8">
        <w:rPr>
          <w:rFonts w:ascii="PT Sans" w:eastAsia="Times New Roman" w:hAnsi="PT Sans" w:cs="Times New Roman"/>
          <w:i/>
          <w:iCs/>
          <w:color w:val="000000"/>
          <w:sz w:val="21"/>
          <w:szCs w:val="21"/>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 физическим лицам либо совершение указанных деяний от имени или в интересах юридического лица…»</w:t>
      </w:r>
    </w:p>
    <w:p w14:paraId="79FC9989"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Определение в законе дается через перечисление преступлений, не выявляя сущностных качеств этого явления. Кроме того, ученые отметили использование термина «коммерческий подкуп», деяние, которое может совершить лицо, работающее в коммерческих организациях, а к ним нельзя отнести сотрудника ОВД. В целом, по оценкам специалистов, определение, предложенное в законе, в большей мере коррупцию ассоциирует с взятками.</w:t>
      </w:r>
    </w:p>
    <w:p w14:paraId="6A9B1DCB"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Есть и другие точки зрения относительно эффективности законодательно закрепленного определения коррупции. Григорьев В.В. отмечает, что понятие коррупции дается в законе на собирательном содержании, через отражение ряда деяний, выраженных в диспозициях ст. 201, 204, 285, 289, 290, 291 УК. В Законе не определено понятие коррупционного правонарушения, и это объясняется вовсе не экономией законодательного материала. Григорьев В.В. отмечает, что опыт антикоррупционного нормотворчества во всем мире свидетельствует, что законодатель постиг только один универсальный способ определения коррупции, который состоит в конструировании предельно общих норм, рассматривающих ее объективную сторону.</w:t>
      </w:r>
    </w:p>
    <w:p w14:paraId="5BD2ECDB"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xml:space="preserve">Возвращаясь к определению термина, предлагаем в качестве рабочего использовать определением профессора Б.В. </w:t>
      </w:r>
      <w:proofErr w:type="spellStart"/>
      <w:r w:rsidRPr="008626A8">
        <w:rPr>
          <w:rFonts w:ascii="PT Sans" w:eastAsia="Times New Roman" w:hAnsi="PT Sans" w:cs="Times New Roman"/>
          <w:color w:val="000000"/>
          <w:sz w:val="21"/>
          <w:szCs w:val="21"/>
          <w:lang w:eastAsia="ru-RU"/>
        </w:rPr>
        <w:t>Волженкина</w:t>
      </w:r>
      <w:proofErr w:type="spellEnd"/>
      <w:r w:rsidRPr="008626A8">
        <w:rPr>
          <w:rFonts w:ascii="PT Sans" w:eastAsia="Times New Roman" w:hAnsi="PT Sans" w:cs="Times New Roman"/>
          <w:color w:val="000000"/>
          <w:sz w:val="21"/>
          <w:szCs w:val="21"/>
          <w:lang w:eastAsia="ru-RU"/>
        </w:rPr>
        <w:t>: </w:t>
      </w:r>
      <w:r w:rsidRPr="008626A8">
        <w:rPr>
          <w:rFonts w:ascii="PT Sans" w:eastAsia="Times New Roman" w:hAnsi="PT Sans" w:cs="Times New Roman"/>
          <w:b/>
          <w:bCs/>
          <w:color w:val="000000"/>
          <w:sz w:val="21"/>
          <w:szCs w:val="21"/>
          <w:lang w:eastAsia="ru-RU"/>
        </w:rPr>
        <w:t>«коррупция – это социальное явление, заключающееся в разложении власти, когда государственные (муниципальные) служащие и иные лица, уполномоченные на выполнение государственных функций, используют свое служебное положение, статус и авторитет занимаемой должности в корыстных целях для личного обогащения или в групповых интересах»</w:t>
      </w:r>
      <w:r w:rsidRPr="008626A8">
        <w:rPr>
          <w:rFonts w:ascii="PT Sans" w:eastAsia="Times New Roman" w:hAnsi="PT Sans" w:cs="Times New Roman"/>
          <w:color w:val="000000"/>
          <w:sz w:val="21"/>
          <w:szCs w:val="21"/>
          <w:lang w:eastAsia="ru-RU"/>
        </w:rPr>
        <w:t>.</w:t>
      </w:r>
    </w:p>
    <w:p w14:paraId="45D56DEB"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Коррупцию часто связывают с бюрократией, однако это не синонимичные понятия. Бюрократия – (от фр. </w:t>
      </w:r>
      <w:proofErr w:type="spellStart"/>
      <w:r w:rsidRPr="008626A8">
        <w:rPr>
          <w:rFonts w:ascii="PT Sans" w:eastAsia="Times New Roman" w:hAnsi="PT Sans" w:cs="Times New Roman"/>
          <w:i/>
          <w:iCs/>
          <w:color w:val="000000"/>
          <w:sz w:val="21"/>
          <w:szCs w:val="21"/>
          <w:lang w:eastAsia="ru-RU"/>
        </w:rPr>
        <w:t>bureau</w:t>
      </w:r>
      <w:proofErr w:type="spellEnd"/>
      <w:r w:rsidRPr="008626A8">
        <w:rPr>
          <w:rFonts w:ascii="PT Sans" w:eastAsia="Times New Roman" w:hAnsi="PT Sans" w:cs="Times New Roman"/>
          <w:color w:val="000000"/>
          <w:sz w:val="21"/>
          <w:szCs w:val="21"/>
          <w:lang w:eastAsia="ru-RU"/>
        </w:rPr>
        <w:t xml:space="preserve"> — бюро, канцелярия и греческого </w:t>
      </w:r>
      <w:proofErr w:type="spellStart"/>
      <w:r w:rsidRPr="008626A8">
        <w:rPr>
          <w:rFonts w:ascii="Calibri" w:eastAsia="Times New Roman" w:hAnsi="Calibri" w:cs="Calibri"/>
          <w:color w:val="000000"/>
          <w:sz w:val="21"/>
          <w:szCs w:val="21"/>
          <w:lang w:eastAsia="ru-RU"/>
        </w:rPr>
        <w:t>κράτος</w:t>
      </w:r>
      <w:proofErr w:type="spellEnd"/>
      <w:r w:rsidRPr="008626A8">
        <w:rPr>
          <w:rFonts w:ascii="PT Sans" w:eastAsia="Times New Roman" w:hAnsi="PT Sans" w:cs="PT Sans"/>
          <w:color w:val="000000"/>
          <w:sz w:val="21"/>
          <w:szCs w:val="21"/>
          <w:lang w:eastAsia="ru-RU"/>
        </w:rPr>
        <w:t> —</w:t>
      </w:r>
      <w:r w:rsidRPr="008626A8">
        <w:rPr>
          <w:rFonts w:ascii="PT Sans" w:eastAsia="Times New Roman" w:hAnsi="PT Sans" w:cs="Times New Roman"/>
          <w:color w:val="000000"/>
          <w:sz w:val="21"/>
          <w:szCs w:val="21"/>
          <w:lang w:eastAsia="ru-RU"/>
        </w:rPr>
        <w:t xml:space="preserve"> </w:t>
      </w:r>
      <w:r w:rsidRPr="008626A8">
        <w:rPr>
          <w:rFonts w:ascii="PT Sans" w:eastAsia="Times New Roman" w:hAnsi="PT Sans" w:cs="PT Sans"/>
          <w:color w:val="000000"/>
          <w:sz w:val="21"/>
          <w:szCs w:val="21"/>
          <w:lang w:eastAsia="ru-RU"/>
        </w:rPr>
        <w:t>господство</w:t>
      </w:r>
      <w:r w:rsidRPr="008626A8">
        <w:rPr>
          <w:rFonts w:ascii="PT Sans" w:eastAsia="Times New Roman" w:hAnsi="PT Sans" w:cs="Times New Roman"/>
          <w:color w:val="000000"/>
          <w:sz w:val="21"/>
          <w:szCs w:val="21"/>
          <w:lang w:eastAsia="ru-RU"/>
        </w:rPr>
        <w:t xml:space="preserve">, </w:t>
      </w:r>
      <w:r w:rsidRPr="008626A8">
        <w:rPr>
          <w:rFonts w:ascii="PT Sans" w:eastAsia="Times New Roman" w:hAnsi="PT Sans" w:cs="PT Sans"/>
          <w:color w:val="000000"/>
          <w:sz w:val="21"/>
          <w:szCs w:val="21"/>
          <w:lang w:eastAsia="ru-RU"/>
        </w:rPr>
        <w:t>власть</w:t>
      </w:r>
      <w:r w:rsidRPr="008626A8">
        <w:rPr>
          <w:rFonts w:ascii="PT Sans" w:eastAsia="Times New Roman" w:hAnsi="PT Sans" w:cs="Times New Roman"/>
          <w:color w:val="000000"/>
          <w:sz w:val="21"/>
          <w:szCs w:val="21"/>
          <w:lang w:eastAsia="ru-RU"/>
        </w:rPr>
        <w:t>)</w:t>
      </w:r>
      <w:r w:rsidRPr="008626A8">
        <w:rPr>
          <w:rFonts w:ascii="PT Sans" w:eastAsia="Times New Roman" w:hAnsi="PT Sans" w:cs="PT Sans"/>
          <w:color w:val="000000"/>
          <w:sz w:val="21"/>
          <w:szCs w:val="21"/>
          <w:lang w:eastAsia="ru-RU"/>
        </w:rPr>
        <w:t> —</w:t>
      </w:r>
      <w:r w:rsidRPr="008626A8">
        <w:rPr>
          <w:rFonts w:ascii="PT Sans" w:eastAsia="Times New Roman" w:hAnsi="PT Sans" w:cs="Times New Roman"/>
          <w:color w:val="000000"/>
          <w:sz w:val="21"/>
          <w:szCs w:val="21"/>
          <w:lang w:eastAsia="ru-RU"/>
        </w:rPr>
        <w:t xml:space="preserve"> </w:t>
      </w:r>
      <w:r w:rsidRPr="008626A8">
        <w:rPr>
          <w:rFonts w:ascii="PT Sans" w:eastAsia="Times New Roman" w:hAnsi="PT Sans" w:cs="PT Sans"/>
          <w:color w:val="000000"/>
          <w:sz w:val="21"/>
          <w:szCs w:val="21"/>
          <w:lang w:eastAsia="ru-RU"/>
        </w:rPr>
        <w:t>под</w:t>
      </w:r>
      <w:r w:rsidRPr="008626A8">
        <w:rPr>
          <w:rFonts w:ascii="PT Sans" w:eastAsia="Times New Roman" w:hAnsi="PT Sans" w:cs="Times New Roman"/>
          <w:color w:val="000000"/>
          <w:sz w:val="21"/>
          <w:szCs w:val="21"/>
          <w:lang w:eastAsia="ru-RU"/>
        </w:rPr>
        <w:t xml:space="preserve"> </w:t>
      </w:r>
      <w:r w:rsidRPr="008626A8">
        <w:rPr>
          <w:rFonts w:ascii="PT Sans" w:eastAsia="Times New Roman" w:hAnsi="PT Sans" w:cs="PT Sans"/>
          <w:color w:val="000000"/>
          <w:sz w:val="21"/>
          <w:szCs w:val="21"/>
          <w:lang w:eastAsia="ru-RU"/>
        </w:rPr>
        <w:t>этим</w:t>
      </w:r>
      <w:r w:rsidRPr="008626A8">
        <w:rPr>
          <w:rFonts w:ascii="PT Sans" w:eastAsia="Times New Roman" w:hAnsi="PT Sans" w:cs="Times New Roman"/>
          <w:color w:val="000000"/>
          <w:sz w:val="21"/>
          <w:szCs w:val="21"/>
          <w:lang w:eastAsia="ru-RU"/>
        </w:rPr>
        <w:t xml:space="preserve"> </w:t>
      </w:r>
      <w:r w:rsidRPr="008626A8">
        <w:rPr>
          <w:rFonts w:ascii="PT Sans" w:eastAsia="Times New Roman" w:hAnsi="PT Sans" w:cs="PT Sans"/>
          <w:color w:val="000000"/>
          <w:sz w:val="21"/>
          <w:szCs w:val="21"/>
          <w:lang w:eastAsia="ru-RU"/>
        </w:rPr>
        <w:t>словом</w:t>
      </w:r>
      <w:r w:rsidRPr="008626A8">
        <w:rPr>
          <w:rFonts w:ascii="PT Sans" w:eastAsia="Times New Roman" w:hAnsi="PT Sans" w:cs="Times New Roman"/>
          <w:color w:val="000000"/>
          <w:sz w:val="21"/>
          <w:szCs w:val="21"/>
          <w:lang w:eastAsia="ru-RU"/>
        </w:rPr>
        <w:t xml:space="preserve"> </w:t>
      </w:r>
      <w:r w:rsidRPr="008626A8">
        <w:rPr>
          <w:rFonts w:ascii="PT Sans" w:eastAsia="Times New Roman" w:hAnsi="PT Sans" w:cs="PT Sans"/>
          <w:color w:val="000000"/>
          <w:sz w:val="21"/>
          <w:szCs w:val="21"/>
          <w:lang w:eastAsia="ru-RU"/>
        </w:rPr>
        <w:t>подразумевают</w:t>
      </w:r>
      <w:r w:rsidRPr="008626A8">
        <w:rPr>
          <w:rFonts w:ascii="PT Sans" w:eastAsia="Times New Roman" w:hAnsi="PT Sans" w:cs="Times New Roman"/>
          <w:color w:val="000000"/>
          <w:sz w:val="21"/>
          <w:szCs w:val="21"/>
          <w:lang w:eastAsia="ru-RU"/>
        </w:rPr>
        <w:t xml:space="preserve"> </w:t>
      </w:r>
      <w:r w:rsidRPr="008626A8">
        <w:rPr>
          <w:rFonts w:ascii="PT Sans" w:eastAsia="Times New Roman" w:hAnsi="PT Sans" w:cs="PT Sans"/>
          <w:color w:val="000000"/>
          <w:sz w:val="21"/>
          <w:szCs w:val="21"/>
          <w:lang w:eastAsia="ru-RU"/>
        </w:rPr>
        <w:t>то</w:t>
      </w:r>
      <w:r w:rsidRPr="008626A8">
        <w:rPr>
          <w:rFonts w:ascii="PT Sans" w:eastAsia="Times New Roman" w:hAnsi="PT Sans" w:cs="Times New Roman"/>
          <w:color w:val="000000"/>
          <w:sz w:val="21"/>
          <w:szCs w:val="21"/>
          <w:lang w:eastAsia="ru-RU"/>
        </w:rPr>
        <w:t xml:space="preserve"> </w:t>
      </w:r>
      <w:r w:rsidRPr="008626A8">
        <w:rPr>
          <w:rFonts w:ascii="PT Sans" w:eastAsia="Times New Roman" w:hAnsi="PT Sans" w:cs="PT Sans"/>
          <w:color w:val="000000"/>
          <w:sz w:val="21"/>
          <w:szCs w:val="21"/>
          <w:lang w:eastAsia="ru-RU"/>
        </w:rPr>
        <w:t>направление</w:t>
      </w:r>
      <w:r w:rsidRPr="008626A8">
        <w:rPr>
          <w:rFonts w:ascii="PT Sans" w:eastAsia="Times New Roman" w:hAnsi="PT Sans" w:cs="Times New Roman"/>
          <w:color w:val="000000"/>
          <w:sz w:val="21"/>
          <w:szCs w:val="21"/>
          <w:lang w:eastAsia="ru-RU"/>
        </w:rPr>
        <w:t xml:space="preserve">, </w:t>
      </w:r>
      <w:r w:rsidRPr="008626A8">
        <w:rPr>
          <w:rFonts w:ascii="PT Sans" w:eastAsia="Times New Roman" w:hAnsi="PT Sans" w:cs="PT Sans"/>
          <w:color w:val="000000"/>
          <w:sz w:val="21"/>
          <w:szCs w:val="21"/>
          <w:lang w:eastAsia="ru-RU"/>
        </w:rPr>
        <w:t>которое</w:t>
      </w:r>
      <w:r w:rsidRPr="008626A8">
        <w:rPr>
          <w:rFonts w:ascii="PT Sans" w:eastAsia="Times New Roman" w:hAnsi="PT Sans" w:cs="Times New Roman"/>
          <w:color w:val="000000"/>
          <w:sz w:val="21"/>
          <w:szCs w:val="21"/>
          <w:lang w:eastAsia="ru-RU"/>
        </w:rPr>
        <w:t xml:space="preserve"> </w:t>
      </w:r>
      <w:r w:rsidRPr="008626A8">
        <w:rPr>
          <w:rFonts w:ascii="PT Sans" w:eastAsia="Times New Roman" w:hAnsi="PT Sans" w:cs="PT Sans"/>
          <w:color w:val="000000"/>
          <w:sz w:val="21"/>
          <w:szCs w:val="21"/>
          <w:lang w:eastAsia="ru-RU"/>
        </w:rPr>
        <w:t>принимает</w:t>
      </w:r>
      <w:r w:rsidRPr="008626A8">
        <w:rPr>
          <w:rFonts w:ascii="PT Sans" w:eastAsia="Times New Roman" w:hAnsi="PT Sans" w:cs="Times New Roman"/>
          <w:color w:val="000000"/>
          <w:sz w:val="21"/>
          <w:szCs w:val="21"/>
          <w:lang w:eastAsia="ru-RU"/>
        </w:rPr>
        <w:t xml:space="preserve"> </w:t>
      </w:r>
      <w:r w:rsidRPr="008626A8">
        <w:rPr>
          <w:rFonts w:ascii="PT Sans" w:eastAsia="Times New Roman" w:hAnsi="PT Sans" w:cs="PT Sans"/>
          <w:color w:val="000000"/>
          <w:sz w:val="21"/>
          <w:szCs w:val="21"/>
          <w:lang w:eastAsia="ru-RU"/>
        </w:rPr>
        <w:t>государственное</w:t>
      </w:r>
      <w:r w:rsidRPr="008626A8">
        <w:rPr>
          <w:rFonts w:ascii="PT Sans" w:eastAsia="Times New Roman" w:hAnsi="PT Sans" w:cs="Times New Roman"/>
          <w:color w:val="000000"/>
          <w:sz w:val="21"/>
          <w:szCs w:val="21"/>
          <w:lang w:eastAsia="ru-RU"/>
        </w:rPr>
        <w:t xml:space="preserve"> </w:t>
      </w:r>
      <w:r w:rsidRPr="008626A8">
        <w:rPr>
          <w:rFonts w:ascii="PT Sans" w:eastAsia="Times New Roman" w:hAnsi="PT Sans" w:cs="PT Sans"/>
          <w:color w:val="000000"/>
          <w:sz w:val="21"/>
          <w:szCs w:val="21"/>
          <w:lang w:eastAsia="ru-RU"/>
        </w:rPr>
        <w:t>управлен</w:t>
      </w:r>
      <w:r w:rsidRPr="008626A8">
        <w:rPr>
          <w:rFonts w:ascii="PT Sans" w:eastAsia="Times New Roman" w:hAnsi="PT Sans" w:cs="Times New Roman"/>
          <w:color w:val="000000"/>
          <w:sz w:val="21"/>
          <w:szCs w:val="21"/>
          <w:lang w:eastAsia="ru-RU"/>
        </w:rPr>
        <w:t xml:space="preserve">ие в странах, где все дела сосредоточены в руках органов центральной правительственной власти, действующих по предписанию (начальства) и через предписание (подчиненным); затем под бюрократией разумеют класс лиц, резко выделенный из остального общества и состоящий из этих агентов центральной правительственной власти. Бюрократия – необходимая часть управления. </w:t>
      </w:r>
      <w:proofErr w:type="spellStart"/>
      <w:r w:rsidRPr="008626A8">
        <w:rPr>
          <w:rFonts w:ascii="PT Sans" w:eastAsia="Times New Roman" w:hAnsi="PT Sans" w:cs="Times New Roman"/>
          <w:color w:val="000000"/>
          <w:sz w:val="21"/>
          <w:szCs w:val="21"/>
          <w:lang w:eastAsia="ru-RU"/>
        </w:rPr>
        <w:t>М.Вебер</w:t>
      </w:r>
      <w:proofErr w:type="spellEnd"/>
      <w:r w:rsidRPr="008626A8">
        <w:rPr>
          <w:rFonts w:ascii="PT Sans" w:eastAsia="Times New Roman" w:hAnsi="PT Sans" w:cs="Times New Roman"/>
          <w:color w:val="000000"/>
          <w:sz w:val="21"/>
          <w:szCs w:val="21"/>
          <w:lang w:eastAsia="ru-RU"/>
        </w:rPr>
        <w:t xml:space="preserve"> доказал, что бюрократия одна из наиболее полезных идей в истории человечества. Однако, следует отметить, что российская бюрократия, учитывая ее размеры и доходы чиновников особо склонна к коррупции. Наблюдается неуклонный рост численности чиновников в </w:t>
      </w:r>
      <w:proofErr w:type="gramStart"/>
      <w:r w:rsidRPr="008626A8">
        <w:rPr>
          <w:rFonts w:ascii="PT Sans" w:eastAsia="Times New Roman" w:hAnsi="PT Sans" w:cs="Times New Roman"/>
          <w:color w:val="000000"/>
          <w:sz w:val="21"/>
          <w:szCs w:val="21"/>
          <w:lang w:eastAsia="ru-RU"/>
        </w:rPr>
        <w:t>России, несмотря на то, что</w:t>
      </w:r>
      <w:proofErr w:type="gramEnd"/>
      <w:r w:rsidRPr="008626A8">
        <w:rPr>
          <w:rFonts w:ascii="PT Sans" w:eastAsia="Times New Roman" w:hAnsi="PT Sans" w:cs="Times New Roman"/>
          <w:color w:val="000000"/>
          <w:sz w:val="21"/>
          <w:szCs w:val="21"/>
          <w:lang w:eastAsia="ru-RU"/>
        </w:rPr>
        <w:t xml:space="preserve"> численность населения падает.</w:t>
      </w:r>
    </w:p>
    <w:p w14:paraId="27E69A7A"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lastRenderedPageBreak/>
        <w:t>Сложность коррупционных явлений может быть отражена в таблице.</w:t>
      </w:r>
    </w:p>
    <w:p w14:paraId="54C10672"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p>
    <w:tbl>
      <w:tblPr>
        <w:tblW w:w="5000" w:type="pct"/>
        <w:shd w:val="clear" w:color="auto" w:fill="FFFFFF"/>
        <w:tblCellMar>
          <w:top w:w="45" w:type="dxa"/>
          <w:left w:w="45" w:type="dxa"/>
          <w:bottom w:w="45" w:type="dxa"/>
          <w:right w:w="45" w:type="dxa"/>
        </w:tblCellMar>
        <w:tblLook w:val="04A0" w:firstRow="1" w:lastRow="0" w:firstColumn="1" w:lastColumn="0" w:noHBand="0" w:noVBand="1"/>
      </w:tblPr>
      <w:tblGrid>
        <w:gridCol w:w="9309"/>
      </w:tblGrid>
      <w:tr w:rsidR="008626A8" w:rsidRPr="008626A8" w14:paraId="7090F412" w14:textId="77777777" w:rsidTr="008626A8">
        <w:tc>
          <w:tcPr>
            <w:tcW w:w="50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0C21323D"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b/>
                <w:bCs/>
                <w:color w:val="000000"/>
                <w:sz w:val="21"/>
                <w:szCs w:val="21"/>
                <w:lang w:eastAsia="ru-RU"/>
              </w:rPr>
              <w:t>Таблица 1. ТИПОЛОГИЯ КОРРУПЦИОННЫХ ОТНОШЕНИЙ</w:t>
            </w:r>
          </w:p>
        </w:tc>
      </w:tr>
    </w:tbl>
    <w:p w14:paraId="03F0534C"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p>
    <w:tbl>
      <w:tblPr>
        <w:tblW w:w="5000" w:type="pct"/>
        <w:shd w:val="clear" w:color="auto" w:fill="FFFFFF"/>
        <w:tblCellMar>
          <w:top w:w="45" w:type="dxa"/>
          <w:left w:w="45" w:type="dxa"/>
          <w:bottom w:w="45" w:type="dxa"/>
          <w:right w:w="45" w:type="dxa"/>
        </w:tblCellMar>
        <w:tblLook w:val="04A0" w:firstRow="1" w:lastRow="0" w:firstColumn="1" w:lastColumn="0" w:noHBand="0" w:noVBand="1"/>
      </w:tblPr>
      <w:tblGrid>
        <w:gridCol w:w="3351"/>
        <w:gridCol w:w="5958"/>
      </w:tblGrid>
      <w:tr w:rsidR="008626A8" w:rsidRPr="008626A8" w14:paraId="6ACD5DDF" w14:textId="77777777" w:rsidTr="008626A8">
        <w:tc>
          <w:tcPr>
            <w:tcW w:w="18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35B84EB8"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Критерии типологии коррупции</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7AB0C6F3"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Виды коррупции</w:t>
            </w:r>
          </w:p>
        </w:tc>
      </w:tr>
      <w:tr w:rsidR="008626A8" w:rsidRPr="008626A8" w14:paraId="6670E65C" w14:textId="77777777" w:rsidTr="008626A8">
        <w:tc>
          <w:tcPr>
            <w:tcW w:w="18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63972F1E"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Кто злоупотребляет служебным положением</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39F77C86"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Государственная (коррупция госчиновников)</w:t>
            </w:r>
            <w:r w:rsidRPr="008626A8">
              <w:rPr>
                <w:rFonts w:ascii="PT Sans" w:eastAsia="Times New Roman" w:hAnsi="PT Sans" w:cs="Times New Roman"/>
                <w:color w:val="000000"/>
                <w:sz w:val="21"/>
                <w:szCs w:val="21"/>
                <w:lang w:eastAsia="ru-RU"/>
              </w:rPr>
              <w:br/>
              <w:t>Коммерческая (коррупция менеджеров фирм)</w:t>
            </w:r>
            <w:r w:rsidRPr="008626A8">
              <w:rPr>
                <w:rFonts w:ascii="PT Sans" w:eastAsia="Times New Roman" w:hAnsi="PT Sans" w:cs="Times New Roman"/>
                <w:color w:val="000000"/>
                <w:sz w:val="21"/>
                <w:szCs w:val="21"/>
                <w:lang w:eastAsia="ru-RU"/>
              </w:rPr>
              <w:br/>
              <w:t>Политическая (коррупция политических деятелей)</w:t>
            </w:r>
          </w:p>
        </w:tc>
      </w:tr>
      <w:tr w:rsidR="008626A8" w:rsidRPr="008626A8" w14:paraId="5A88C1A7" w14:textId="77777777" w:rsidTr="008626A8">
        <w:tc>
          <w:tcPr>
            <w:tcW w:w="18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144254C8"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Кто выступает инициатором коррупционных отношений</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4FBB2BB6"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Запрашивание (вымогательство) взяток по инициативе руководящего лица.</w:t>
            </w:r>
            <w:r w:rsidRPr="008626A8">
              <w:rPr>
                <w:rFonts w:ascii="PT Sans" w:eastAsia="Times New Roman" w:hAnsi="PT Sans" w:cs="Times New Roman"/>
                <w:color w:val="000000"/>
                <w:sz w:val="21"/>
                <w:szCs w:val="21"/>
                <w:lang w:eastAsia="ru-RU"/>
              </w:rPr>
              <w:br/>
              <w:t>Подкуп по инициативе просителя</w:t>
            </w:r>
          </w:p>
        </w:tc>
      </w:tr>
      <w:tr w:rsidR="008626A8" w:rsidRPr="008626A8" w14:paraId="4E8B1100" w14:textId="77777777" w:rsidTr="008626A8">
        <w:tc>
          <w:tcPr>
            <w:tcW w:w="18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4B7A0A05"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Кто является взяткодателем</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23DF404E"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Индивидуальная взятка (со стороны гражданина)</w:t>
            </w:r>
          </w:p>
          <w:p w14:paraId="46B2A5AF"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Предпринимательская взятка (со стороны легальной фирмы)</w:t>
            </w:r>
            <w:r w:rsidRPr="008626A8">
              <w:rPr>
                <w:rFonts w:ascii="PT Sans" w:eastAsia="Times New Roman" w:hAnsi="PT Sans" w:cs="Times New Roman"/>
                <w:color w:val="000000"/>
                <w:sz w:val="21"/>
                <w:szCs w:val="21"/>
                <w:lang w:eastAsia="ru-RU"/>
              </w:rPr>
              <w:br/>
              <w:t>Криминальный подкуп (со стороны криминальных предпринимателей – например, наркомафии)</w:t>
            </w:r>
          </w:p>
        </w:tc>
      </w:tr>
      <w:tr w:rsidR="008626A8" w:rsidRPr="008626A8" w14:paraId="3FC9C3BC" w14:textId="77777777" w:rsidTr="008626A8">
        <w:tc>
          <w:tcPr>
            <w:tcW w:w="18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48181274"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Цели коррупции с точки зрения взяткодателя</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5E88C3BB"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Ускоряющая взятка (чтобы получивший взятку быстрее делал то, что должен по долгу службы)</w:t>
            </w:r>
            <w:r w:rsidRPr="008626A8">
              <w:rPr>
                <w:rFonts w:ascii="PT Sans" w:eastAsia="Times New Roman" w:hAnsi="PT Sans" w:cs="Times New Roman"/>
                <w:color w:val="000000"/>
                <w:sz w:val="21"/>
                <w:szCs w:val="21"/>
                <w:lang w:eastAsia="ru-RU"/>
              </w:rPr>
              <w:br/>
              <w:t>Тормозящая взятка (чтобы получивший взятку нарушил свои служебные обязанности)</w:t>
            </w:r>
            <w:r w:rsidRPr="008626A8">
              <w:rPr>
                <w:rFonts w:ascii="PT Sans" w:eastAsia="Times New Roman" w:hAnsi="PT Sans" w:cs="Times New Roman"/>
                <w:color w:val="000000"/>
                <w:sz w:val="21"/>
                <w:szCs w:val="21"/>
                <w:lang w:eastAsia="ru-RU"/>
              </w:rPr>
              <w:br/>
              <w:t>Взятка «за доброе отношение» (чтобы получивший взятку не делал надуманных придирок к взяткодателю)</w:t>
            </w:r>
          </w:p>
        </w:tc>
      </w:tr>
      <w:tr w:rsidR="008626A8" w:rsidRPr="008626A8" w14:paraId="22FDBB2F" w14:textId="77777777" w:rsidTr="008626A8">
        <w:tc>
          <w:tcPr>
            <w:tcW w:w="18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3A66E53B"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Степень централизации коррупционных отношений</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1874CB6C"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Децентрализованная коррупция (каждый взяткодатель действует по собственной инициативе)</w:t>
            </w:r>
            <w:r w:rsidRPr="008626A8">
              <w:rPr>
                <w:rFonts w:ascii="PT Sans" w:eastAsia="Times New Roman" w:hAnsi="PT Sans" w:cs="Times New Roman"/>
                <w:color w:val="000000"/>
                <w:sz w:val="21"/>
                <w:szCs w:val="21"/>
                <w:lang w:eastAsia="ru-RU"/>
              </w:rPr>
              <w:br/>
              <w:t>Централизованная коррупция «снизу вверх» (взятки, регулярно собираемые нижестоящими чиновниками, делятся между ними и более вышестоящими)</w:t>
            </w:r>
            <w:r w:rsidRPr="008626A8">
              <w:rPr>
                <w:rFonts w:ascii="PT Sans" w:eastAsia="Times New Roman" w:hAnsi="PT Sans" w:cs="Times New Roman"/>
                <w:color w:val="000000"/>
                <w:sz w:val="21"/>
                <w:szCs w:val="21"/>
                <w:lang w:eastAsia="ru-RU"/>
              </w:rPr>
              <w:br/>
              <w:t>Централизованная коррупция «сверху вниз» (взятки, регулярно собираемые высшими чиновниками, частично передаются их подчиненным)</w:t>
            </w:r>
          </w:p>
          <w:p w14:paraId="53ACB08C"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p>
        </w:tc>
      </w:tr>
      <w:tr w:rsidR="008626A8" w:rsidRPr="008626A8" w14:paraId="277B217F" w14:textId="77777777" w:rsidTr="008626A8">
        <w:tc>
          <w:tcPr>
            <w:tcW w:w="18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7B02C91F"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Уровень распространения коррупционных отношений</w:t>
            </w:r>
          </w:p>
        </w:tc>
        <w:tc>
          <w:tcPr>
            <w:tcW w:w="3200" w:type="pct"/>
            <w:tcBorders>
              <w:top w:val="double" w:sz="6" w:space="0" w:color="00000A"/>
              <w:left w:val="double" w:sz="6" w:space="0" w:color="00000A"/>
              <w:bottom w:val="double" w:sz="6" w:space="0" w:color="00000A"/>
              <w:right w:val="double" w:sz="6" w:space="0" w:color="00000A"/>
            </w:tcBorders>
            <w:shd w:val="clear" w:color="auto" w:fill="FFFFFF"/>
            <w:tcMar>
              <w:top w:w="43" w:type="dxa"/>
              <w:left w:w="72" w:type="dxa"/>
              <w:bottom w:w="43" w:type="dxa"/>
              <w:right w:w="43" w:type="dxa"/>
            </w:tcMar>
            <w:hideMark/>
          </w:tcPr>
          <w:p w14:paraId="34EA9C4E" w14:textId="77777777" w:rsidR="008626A8" w:rsidRPr="008626A8" w:rsidRDefault="008626A8" w:rsidP="008626A8">
            <w:pPr>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Низовая коррупция (в низшем и в среднем эшелонах власти)</w:t>
            </w:r>
            <w:r w:rsidRPr="008626A8">
              <w:rPr>
                <w:rFonts w:ascii="PT Sans" w:eastAsia="Times New Roman" w:hAnsi="PT Sans" w:cs="Times New Roman"/>
                <w:color w:val="000000"/>
                <w:sz w:val="21"/>
                <w:szCs w:val="21"/>
                <w:lang w:eastAsia="ru-RU"/>
              </w:rPr>
              <w:br/>
              <w:t>Верхушечная коррупция (у высших чиновников и политиков)</w:t>
            </w:r>
            <w:r w:rsidRPr="008626A8">
              <w:rPr>
                <w:rFonts w:ascii="PT Sans" w:eastAsia="Times New Roman" w:hAnsi="PT Sans" w:cs="Times New Roman"/>
                <w:color w:val="000000"/>
                <w:sz w:val="21"/>
                <w:szCs w:val="21"/>
                <w:lang w:eastAsia="ru-RU"/>
              </w:rPr>
              <w:br/>
              <w:t>Международная коррупция (в сфере мирохозяйственных отношений)</w:t>
            </w:r>
          </w:p>
        </w:tc>
      </w:tr>
    </w:tbl>
    <w:p w14:paraId="39C0D1B7"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p>
    <w:p w14:paraId="353A2562"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proofErr w:type="gramStart"/>
      <w:r w:rsidRPr="008626A8">
        <w:rPr>
          <w:rFonts w:ascii="PT Sans" w:eastAsia="Times New Roman" w:hAnsi="PT Sans" w:cs="Times New Roman"/>
          <w:color w:val="000000"/>
          <w:sz w:val="21"/>
          <w:szCs w:val="21"/>
          <w:lang w:eastAsia="ru-RU"/>
        </w:rPr>
        <w:t>Согласно закону</w:t>
      </w:r>
      <w:proofErr w:type="gramEnd"/>
      <w:r w:rsidRPr="008626A8">
        <w:rPr>
          <w:rFonts w:ascii="PT Sans" w:eastAsia="Times New Roman" w:hAnsi="PT Sans" w:cs="Times New Roman"/>
          <w:color w:val="000000"/>
          <w:sz w:val="21"/>
          <w:szCs w:val="21"/>
          <w:lang w:eastAsia="ru-RU"/>
        </w:rPr>
        <w:t xml:space="preserve"> обратимся к перечню преступлений, называемых коррупционными. Повторим их:</w:t>
      </w:r>
    </w:p>
    <w:p w14:paraId="12B8FA85"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дача взятки;</w:t>
      </w:r>
    </w:p>
    <w:p w14:paraId="5D6F7298"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получение взятки;</w:t>
      </w:r>
    </w:p>
    <w:p w14:paraId="178C067D"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злоупотребление служебным положением;</w:t>
      </w:r>
    </w:p>
    <w:p w14:paraId="71E1B802"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коммерческий подкуп</w:t>
      </w:r>
    </w:p>
    <w:p w14:paraId="7B5D1351"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lastRenderedPageBreak/>
        <w:t>-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w:t>
      </w:r>
    </w:p>
    <w:p w14:paraId="3CBB0E86"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незаконное предоставление выгоды указанному лицу, другим физическим лицам;</w:t>
      </w:r>
    </w:p>
    <w:p w14:paraId="6F290D82"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либо совершение указанных деяний от имени или в интересах юридического лица.</w:t>
      </w:r>
    </w:p>
    <w:p w14:paraId="14F82479"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xml:space="preserve">Многие ученые считают, что этот перечень не является исчерпывающим, исследователи предлагают расширить его. По мнению </w:t>
      </w:r>
      <w:proofErr w:type="spellStart"/>
      <w:r w:rsidRPr="008626A8">
        <w:rPr>
          <w:rFonts w:ascii="PT Sans" w:eastAsia="Times New Roman" w:hAnsi="PT Sans" w:cs="Times New Roman"/>
          <w:color w:val="000000"/>
          <w:sz w:val="21"/>
          <w:szCs w:val="21"/>
          <w:lang w:eastAsia="ru-RU"/>
        </w:rPr>
        <w:t>Волженкина</w:t>
      </w:r>
      <w:proofErr w:type="spellEnd"/>
      <w:r w:rsidRPr="008626A8">
        <w:rPr>
          <w:rFonts w:ascii="PT Sans" w:eastAsia="Times New Roman" w:hAnsi="PT Sans" w:cs="Times New Roman"/>
          <w:color w:val="000000"/>
          <w:sz w:val="21"/>
          <w:szCs w:val="21"/>
          <w:lang w:eastAsia="ru-RU"/>
        </w:rPr>
        <w:t xml:space="preserve"> Б.В. действующий Уголовный кодекс Российской Федерации дает основания относить к коррупционным такие преступления, как:</w:t>
      </w:r>
    </w:p>
    <w:p w14:paraId="0E9BED55"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xml:space="preserve">- мошенничество, присвоение и растрату, совершаемые с использованием служебного положения </w:t>
      </w:r>
      <w:proofErr w:type="gramStart"/>
      <w:r w:rsidRPr="008626A8">
        <w:rPr>
          <w:rFonts w:ascii="PT Sans" w:eastAsia="Times New Roman" w:hAnsi="PT Sans" w:cs="Times New Roman"/>
          <w:color w:val="000000"/>
          <w:sz w:val="21"/>
          <w:szCs w:val="21"/>
          <w:lang w:eastAsia="ru-RU"/>
        </w:rPr>
        <w:t xml:space="preserve">( </w:t>
      </w:r>
      <w:proofErr w:type="spellStart"/>
      <w:r w:rsidRPr="008626A8">
        <w:rPr>
          <w:rFonts w:ascii="PT Sans" w:eastAsia="Times New Roman" w:hAnsi="PT Sans" w:cs="Times New Roman"/>
          <w:color w:val="000000"/>
          <w:sz w:val="21"/>
          <w:szCs w:val="21"/>
          <w:lang w:eastAsia="ru-RU"/>
        </w:rPr>
        <w:t>чч</w:t>
      </w:r>
      <w:proofErr w:type="spellEnd"/>
      <w:proofErr w:type="gramEnd"/>
      <w:r w:rsidRPr="008626A8">
        <w:rPr>
          <w:rFonts w:ascii="PT Sans" w:eastAsia="Times New Roman" w:hAnsi="PT Sans" w:cs="Times New Roman"/>
          <w:color w:val="000000"/>
          <w:sz w:val="21"/>
          <w:szCs w:val="21"/>
          <w:lang w:eastAsia="ru-RU"/>
        </w:rPr>
        <w:t xml:space="preserve">. 3 </w:t>
      </w:r>
      <w:proofErr w:type="spellStart"/>
      <w:r w:rsidRPr="008626A8">
        <w:rPr>
          <w:rFonts w:ascii="PT Sans" w:eastAsia="Times New Roman" w:hAnsi="PT Sans" w:cs="Times New Roman"/>
          <w:color w:val="000000"/>
          <w:sz w:val="21"/>
          <w:szCs w:val="21"/>
          <w:lang w:eastAsia="ru-RU"/>
        </w:rPr>
        <w:t>ст.ст</w:t>
      </w:r>
      <w:proofErr w:type="spellEnd"/>
      <w:r w:rsidRPr="008626A8">
        <w:rPr>
          <w:rFonts w:ascii="PT Sans" w:eastAsia="Times New Roman" w:hAnsi="PT Sans" w:cs="Times New Roman"/>
          <w:color w:val="000000"/>
          <w:sz w:val="21"/>
          <w:szCs w:val="21"/>
          <w:lang w:eastAsia="ru-RU"/>
        </w:rPr>
        <w:t>. 159 и 160 УК РФ),</w:t>
      </w:r>
    </w:p>
    <w:p w14:paraId="0EEC9246"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злоупотребление должностными полномочиями (ст. 285 УК РФ),</w:t>
      </w:r>
    </w:p>
    <w:p w14:paraId="24B44A58"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незаконное участие в предпринимательской деятельности (ст. 289 УК РФ),</w:t>
      </w:r>
    </w:p>
    <w:p w14:paraId="3394CD50"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служебный подлог (ст. 292 УК РФ), воспрепятствование законной предпринимательской или иной деятельности (ст. 169 УК РФ),</w:t>
      </w:r>
    </w:p>
    <w:p w14:paraId="6E954A81"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недопущение, устранение или ограничение конкуренции (ст. 178 УК РФ) и ряд других преступлений, совершаемых государственными служащими или служащими органов местного самоуправления с использованием своего служебного положения (в широком смысле этого слова) в корыстных, иных личных или групповых целях.</w:t>
      </w:r>
    </w:p>
    <w:p w14:paraId="70582BE6"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В самом законе «О противодействии коррупции» называется еще один вид коррупционного преступления – сокрытие информации о коррупции.</w:t>
      </w:r>
    </w:p>
    <w:p w14:paraId="01990C45"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Перечень видов коррупционных деяний открыт – действительность предлагает более изощренные и сложные виды коррупции.</w:t>
      </w:r>
    </w:p>
    <w:p w14:paraId="67787454"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Традиции бывают разными – плохими и хорошими, полезными и вредными. Среди очевидных причин современной отечественной коррупции, её масштабов и способов совершения коррупционных преступлений выступают определенные традиции коррупционного поведения, как в историческом прошлом российского общества, так и мирового сообщества в целом. Коррупция – сложное, исторически изменчивое и относительно массовое социально-правовое явление. Противодействие коррупции сопровождало всю историю существования государственности.</w:t>
      </w:r>
    </w:p>
    <w:p w14:paraId="13139C60"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 xml:space="preserve">На рубеже 60-70-х гг. ХХ в. коррупция проникла в структуры правящей партии, усиливалась экономическая и должностная преступность. Известный экономист Е.Т. Гайдар отмечал, что «система </w:t>
      </w:r>
      <w:proofErr w:type="spellStart"/>
      <w:r w:rsidRPr="008626A8">
        <w:rPr>
          <w:rFonts w:ascii="PT Sans" w:eastAsia="Times New Roman" w:hAnsi="PT Sans" w:cs="Times New Roman"/>
          <w:color w:val="000000"/>
          <w:sz w:val="21"/>
          <w:szCs w:val="21"/>
          <w:lang w:eastAsia="ru-RU"/>
        </w:rPr>
        <w:t>получастной</w:t>
      </w:r>
      <w:proofErr w:type="spellEnd"/>
      <w:r w:rsidRPr="008626A8">
        <w:rPr>
          <w:rFonts w:ascii="PT Sans" w:eastAsia="Times New Roman" w:hAnsi="PT Sans" w:cs="Times New Roman"/>
          <w:color w:val="000000"/>
          <w:sz w:val="21"/>
          <w:szCs w:val="21"/>
          <w:lang w:eastAsia="ru-RU"/>
        </w:rPr>
        <w:t xml:space="preserve"> </w:t>
      </w:r>
      <w:proofErr w:type="spellStart"/>
      <w:r w:rsidRPr="008626A8">
        <w:rPr>
          <w:rFonts w:ascii="PT Sans" w:eastAsia="Times New Roman" w:hAnsi="PT Sans" w:cs="Times New Roman"/>
          <w:color w:val="000000"/>
          <w:sz w:val="21"/>
          <w:szCs w:val="21"/>
          <w:lang w:eastAsia="ru-RU"/>
        </w:rPr>
        <w:t>полyгосударственной</w:t>
      </w:r>
      <w:proofErr w:type="spellEnd"/>
      <w:r w:rsidRPr="008626A8">
        <w:rPr>
          <w:rFonts w:ascii="PT Sans" w:eastAsia="Times New Roman" w:hAnsi="PT Sans" w:cs="Times New Roman"/>
          <w:color w:val="000000"/>
          <w:sz w:val="21"/>
          <w:szCs w:val="21"/>
          <w:lang w:eastAsia="ru-RU"/>
        </w:rPr>
        <w:t xml:space="preserve"> экономики с мощным элементом бюрократического регулирования есть идеальный питательный бульон для бактерий коррупции». В этот период широко распространены нелегальная перепродажа дефицитных товаров (спекуляция) работниками торговых и иных организаций; взятки и иные злоупотребления должностных лиц, отвечающих за распределение потребительских благ; взяточничество в системе образования; труд шабашников; приписки в отчетности. Коррупция превращается в социальный институт, элемент системы управления, тесно взаимосвязанный с другими социальными институтами — политическими, экономическими, культурологическими.</w:t>
      </w:r>
    </w:p>
    <w:p w14:paraId="7262D65B"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Д. Медведев, на встрече с журналистами в Уфе сказал: «Корни этого явления [коррупции] лежат в том, что значительная часть населения просто плюет на соблюдение законов». Большинство населения, по данным ВЦИОМ, считает иначе. Жадность, аморальность российских чиновников и бизнесменов, а также несовершенство законов - главные причины коррупции, по мнению наших сограждан (39% и 35% соответственно). Почти каждый пятый считает, что корень проблемы - в низком уровне правовой культуры и законопослушания у подавляющего большинства населения (21%).</w:t>
      </w:r>
    </w:p>
    <w:p w14:paraId="54C645D6"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lastRenderedPageBreak/>
        <w:t>Основные принципы государственной политики в области борьбы с коррупцией декларированы в ФЗ «О противодействии коррупции», ст. 3.</w:t>
      </w:r>
    </w:p>
    <w:p w14:paraId="5572086B"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Феномен коррупции есть сложный социально-правовой феномен, активно обсуждаемый в научной среде и имеющий множество определений. Важно подчеркнуть, что коррупция – это действия вопреки интересам общества и государства.</w:t>
      </w:r>
    </w:p>
    <w:p w14:paraId="12B9DD5F" w14:textId="77777777" w:rsidR="008626A8" w:rsidRPr="008626A8" w:rsidRDefault="008626A8" w:rsidP="008626A8">
      <w:pPr>
        <w:shd w:val="clear" w:color="auto" w:fill="FFFFFF"/>
        <w:spacing w:after="150" w:line="240" w:lineRule="auto"/>
        <w:rPr>
          <w:rFonts w:ascii="PT Sans" w:eastAsia="Times New Roman" w:hAnsi="PT Sans" w:cs="Times New Roman"/>
          <w:color w:val="000000"/>
          <w:sz w:val="21"/>
          <w:szCs w:val="21"/>
          <w:lang w:eastAsia="ru-RU"/>
        </w:rPr>
      </w:pPr>
      <w:r w:rsidRPr="008626A8">
        <w:rPr>
          <w:rFonts w:ascii="PT Sans" w:eastAsia="Times New Roman" w:hAnsi="PT Sans" w:cs="Times New Roman"/>
          <w:color w:val="000000"/>
          <w:sz w:val="21"/>
          <w:szCs w:val="21"/>
          <w:lang w:eastAsia="ru-RU"/>
        </w:rPr>
        <w:t>К субъектам, в компетенцию которых входят обязательства по борьбе с коррупцией следует отнести: Президента РФ, администрацию Президента РФ, Совет Безопасности, Министерство Юстиции, Федеральное собрание (Государственную думу и Совет Федерации), специализированную Комиссию при ГД по законному обеспечению противодействия коррупции, Правительство РФ, отдельные министерства, Прокуратура РФ, Федеральная таможенная служба, Счетная палата и местные органы исполнительной власти.</w:t>
      </w:r>
    </w:p>
    <w:p w14:paraId="6581D365" w14:textId="77777777" w:rsidR="00E9466C" w:rsidRDefault="00E9466C"/>
    <w:sectPr w:rsidR="00E946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w:altName w:val="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F5"/>
    <w:rsid w:val="008626A8"/>
    <w:rsid w:val="009716F5"/>
    <w:rsid w:val="00BB5605"/>
    <w:rsid w:val="00E94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8258"/>
  <w15:chartTrackingRefBased/>
  <w15:docId w15:val="{9ABAD998-6369-4C2B-9958-0B4EB156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26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9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2240</Words>
  <Characters>12768</Characters>
  <Application>Microsoft Office Word</Application>
  <DocSecurity>0</DocSecurity>
  <Lines>106</Lines>
  <Paragraphs>29</Paragraphs>
  <ScaleCrop>false</ScaleCrop>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dc:creator>
  <cp:keywords/>
  <dc:description/>
  <cp:lastModifiedBy>49</cp:lastModifiedBy>
  <cp:revision>3</cp:revision>
  <dcterms:created xsi:type="dcterms:W3CDTF">2022-01-22T12:06:00Z</dcterms:created>
  <dcterms:modified xsi:type="dcterms:W3CDTF">2022-01-27T06:44:00Z</dcterms:modified>
</cp:coreProperties>
</file>