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5B" w:rsidRDefault="00363E5B" w:rsidP="00363E5B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E5B" w:rsidRPr="008626D4" w:rsidRDefault="00363E5B" w:rsidP="00363E5B">
      <w:pPr>
        <w:spacing w:before="100" w:beforeAutospacing="1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626D4">
        <w:rPr>
          <w:rFonts w:ascii="Times New Roman" w:hAnsi="Times New Roman"/>
          <w:b/>
          <w:bCs/>
          <w:color w:val="000000"/>
          <w:sz w:val="28"/>
          <w:szCs w:val="28"/>
        </w:rPr>
        <w:t>ПЛАН РАБОТЫ</w:t>
      </w:r>
    </w:p>
    <w:p w:rsidR="00363E5B" w:rsidRDefault="00363E5B" w:rsidP="00363E5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школьного методического объединения учителей начальных классов</w:t>
      </w:r>
    </w:p>
    <w:p w:rsidR="00363E5B" w:rsidRDefault="004859CA" w:rsidP="00363E5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2018 - 2019</w:t>
      </w:r>
      <w:r w:rsidR="00363E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год.</w:t>
      </w:r>
    </w:p>
    <w:p w:rsidR="00363E5B" w:rsidRDefault="00363E5B" w:rsidP="00363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ШМО</w:t>
      </w:r>
    </w:p>
    <w:p w:rsidR="00363E5B" w:rsidRDefault="00363E5B" w:rsidP="00363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учителей начальных классов:</w:t>
      </w:r>
    </w:p>
    <w:p w:rsidR="00363E5B" w:rsidRDefault="00834BD7" w:rsidP="008626D4">
      <w:pPr>
        <w:spacing w:after="0" w:line="6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Сулейма</w:t>
      </w:r>
      <w:r w:rsidR="00363E5B">
        <w:rPr>
          <w:rFonts w:ascii="Times New Roman" w:hAnsi="Times New Roman"/>
          <w:sz w:val="24"/>
          <w:szCs w:val="24"/>
        </w:rPr>
        <w:t>нова Зухра Олеговна</w:t>
      </w:r>
    </w:p>
    <w:p w:rsidR="00363E5B" w:rsidRDefault="00363E5B" w:rsidP="008626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Методическая тема работы ШМО учителей начальных  классов: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«Повышение  эффективности  и  качества  образования  в  начальной  школе  в  условиях  реализации ФГОС НОО»</w:t>
      </w:r>
    </w:p>
    <w:p w:rsidR="00363E5B" w:rsidRDefault="00363E5B" w:rsidP="00363E5B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5B" w:rsidRDefault="00363E5B" w:rsidP="00363E5B">
      <w:pPr>
        <w:pStyle w:val="a3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b/>
          <w:bCs/>
          <w:color w:val="161908"/>
        </w:rPr>
        <w:t>Направления работы</w:t>
      </w:r>
      <w:r>
        <w:rPr>
          <w:rStyle w:val="apple-converted-space"/>
          <w:color w:val="161908"/>
        </w:rPr>
        <w:t> </w:t>
      </w:r>
      <w:r>
        <w:rPr>
          <w:b/>
          <w:bCs/>
          <w:color w:val="161908"/>
        </w:rPr>
        <w:t>МО уч</w:t>
      </w:r>
      <w:r w:rsidR="004859CA">
        <w:rPr>
          <w:b/>
          <w:bCs/>
          <w:color w:val="161908"/>
        </w:rPr>
        <w:t>ителей начальных классов на 2018 - 2019</w:t>
      </w:r>
      <w:r>
        <w:rPr>
          <w:b/>
          <w:bCs/>
          <w:color w:val="161908"/>
        </w:rPr>
        <w:t xml:space="preserve"> учебный год: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Информационная деятельность: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Организационная и учебно - воспитательная деятельность: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Заседания методического совета.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Изучение нормативной и методической документации по вопросам  образования.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363E5B" w:rsidRDefault="00613AE4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Утверждение учеб</w:t>
      </w:r>
      <w:r w:rsidR="00363E5B">
        <w:rPr>
          <w:rFonts w:ascii="Times New Roman" w:hAnsi="Times New Roman"/>
          <w:color w:val="000000"/>
          <w:sz w:val="24"/>
          <w:szCs w:val="24"/>
        </w:rPr>
        <w:t>ных программ по предметам.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="00613AE4">
        <w:rPr>
          <w:rFonts w:ascii="Times New Roman" w:hAnsi="Times New Roman"/>
          <w:color w:val="000000"/>
          <w:sz w:val="24"/>
          <w:szCs w:val="24"/>
        </w:rPr>
        <w:t>Совершенствование планов в по самообразованию учителей нач. класов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3AE4">
        <w:rPr>
          <w:rFonts w:ascii="Times New Roman" w:hAnsi="Times New Roman"/>
          <w:color w:val="000000"/>
          <w:sz w:val="24"/>
          <w:szCs w:val="24"/>
        </w:rPr>
        <w:t xml:space="preserve">  *</w:t>
      </w:r>
      <w:r>
        <w:rPr>
          <w:rFonts w:ascii="Times New Roman" w:hAnsi="Times New Roman"/>
          <w:color w:val="000000"/>
          <w:sz w:val="24"/>
          <w:szCs w:val="24"/>
        </w:rPr>
        <w:t xml:space="preserve">Взаимопосещение уроков  учителями с последующим самоанализом  достигнутых </w:t>
      </w:r>
      <w:r w:rsidR="00613AE4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>результатов.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Организация открытых уроков по определенной теме с целью обмена  опытом.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Организация и проведение предметных недель в школе.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Организация и проведение  предметных олимпиад, конкурсов, смотров.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Выступления учителей начальных классов на МО, практико-ориентированных семинарах, педагогических советах. 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Повышение квалификации педагогов на курсах. Прохождение аттестации педагогических кадров.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Развитие системы работы с </w:t>
      </w:r>
      <w:r w:rsidR="00613AE4">
        <w:rPr>
          <w:rFonts w:ascii="Times New Roman" w:hAnsi="Times New Roman"/>
          <w:color w:val="000000"/>
          <w:sz w:val="24"/>
          <w:szCs w:val="24"/>
        </w:rPr>
        <w:t>одареными детьми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Оказание социально – педагогической поддержки детям группы «особог</w:t>
      </w:r>
      <w:r w:rsidR="00613AE4">
        <w:rPr>
          <w:rFonts w:ascii="Times New Roman" w:hAnsi="Times New Roman"/>
          <w:color w:val="000000"/>
          <w:sz w:val="24"/>
          <w:szCs w:val="24"/>
        </w:rPr>
        <w:t>о внимания»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Сохранение  и укрепление здоровья обучающихся  и педагогов, воспитание  потребности в здоровом образе жизни.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Аналитическая деятельность: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Анализ м</w:t>
      </w:r>
      <w:r w:rsidR="004859CA">
        <w:rPr>
          <w:color w:val="000000"/>
        </w:rPr>
        <w:t>етодической деятельности за 2017 - 2018</w:t>
      </w:r>
      <w:r>
        <w:rPr>
          <w:color w:val="000000"/>
        </w:rPr>
        <w:t xml:space="preserve"> уч</w:t>
      </w:r>
      <w:r w:rsidR="004859CA">
        <w:rPr>
          <w:color w:val="000000"/>
        </w:rPr>
        <w:t>ебный год и планирование на 2018 - 2019</w:t>
      </w:r>
      <w:r>
        <w:rPr>
          <w:color w:val="000000"/>
        </w:rPr>
        <w:t xml:space="preserve"> учебный год.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Изучение направлений деятельности педагогов (тема самообразования).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Анализ работы педагогов с целью оказания помощи.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63E5B" w:rsidRDefault="00363E5B" w:rsidP="00F85BA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Методическая деятельность: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Совершенствование  методического уровня педагогов в овладении  новыми педагогическими технологиями, </w:t>
      </w:r>
      <w:r>
        <w:rPr>
          <w:rFonts w:ascii="Times New Roman" w:hAnsi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>
        <w:rPr>
          <w:rFonts w:ascii="Times New Roman" w:hAnsi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Поиск, обобщение, анализ и внедрение передового  педагогического опыта в различных формах;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363E5B" w:rsidRDefault="00363E5B" w:rsidP="00363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 Совершенствование форм работы с одарёнными детьми.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Консультативная деятельность: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*</w:t>
      </w:r>
      <w:r>
        <w:rPr>
          <w:rFonts w:ascii="Times New Roman" w:hAnsi="Times New Roman"/>
          <w:color w:val="161908"/>
          <w:sz w:val="24"/>
          <w:szCs w:val="24"/>
        </w:rPr>
        <w:t xml:space="preserve"> Консультирование педагогов по вопросам составления рабочих программ и</w:t>
      </w:r>
      <w:r>
        <w:rPr>
          <w:rStyle w:val="apple-converted-space"/>
          <w:rFonts w:ascii="Times New Roman" w:hAnsi="Times New Roman"/>
          <w:color w:val="161908"/>
          <w:sz w:val="24"/>
          <w:szCs w:val="24"/>
        </w:rPr>
        <w:t> </w:t>
      </w:r>
      <w:r>
        <w:rPr>
          <w:rFonts w:ascii="Times New Roman" w:hAnsi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363E5B" w:rsidRDefault="00363E5B" w:rsidP="00363E5B">
      <w:pPr>
        <w:pStyle w:val="a3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color w:val="161908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Ожидаемые результаты работы: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Рост качества знаний обучающихся.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Овладение учителями МО системой преподавания предметов в соответствии с новым ФГОС.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компетентностей.</w:t>
      </w:r>
    </w:p>
    <w:p w:rsidR="008626D4" w:rsidRDefault="008626D4" w:rsidP="008626D4">
      <w:pPr>
        <w:pStyle w:val="a3"/>
        <w:spacing w:before="0" w:beforeAutospacing="0" w:after="4800" w:afterAutospacing="0"/>
        <w:jc w:val="both"/>
        <w:rPr>
          <w:color w:val="000000"/>
        </w:rPr>
      </w:pPr>
      <w:r>
        <w:rPr>
          <w:rStyle w:val="a4"/>
          <w:color w:val="000000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E5B" w:rsidRDefault="008626D4" w:rsidP="008626D4">
      <w:pPr>
        <w:pStyle w:val="a3"/>
        <w:spacing w:before="0" w:beforeAutospacing="0"/>
        <w:rPr>
          <w:color w:val="000000"/>
        </w:rPr>
      </w:pPr>
      <w:r>
        <w:rPr>
          <w:rStyle w:val="a4"/>
          <w:color w:val="000000"/>
        </w:rPr>
        <w:lastRenderedPageBreak/>
        <w:t xml:space="preserve"> План работы по основным направлениям деятельности:                                     1.</w:t>
      </w:r>
      <w:r w:rsidR="00363E5B">
        <w:rPr>
          <w:rStyle w:val="a4"/>
          <w:color w:val="000000"/>
        </w:rPr>
        <w:t>Информационное обеспечение. Работа с документами.</w:t>
      </w:r>
    </w:p>
    <w:tbl>
      <w:tblPr>
        <w:tblW w:w="10505" w:type="dxa"/>
        <w:tblInd w:w="15" w:type="dxa"/>
        <w:tblLook w:val="04A0" w:firstRow="1" w:lastRow="0" w:firstColumn="1" w:lastColumn="0" w:noHBand="0" w:noVBand="1"/>
      </w:tblPr>
      <w:tblGrid>
        <w:gridCol w:w="707"/>
        <w:gridCol w:w="5258"/>
        <w:gridCol w:w="1988"/>
        <w:gridCol w:w="2552"/>
      </w:tblGrid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№/п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методических рекомендаций учителям начальных классов  </w:t>
            </w:r>
            <w:r w:rsidR="004859CA">
              <w:rPr>
                <w:rFonts w:ascii="Times New Roman" w:hAnsi="Times New Roman"/>
                <w:color w:val="000000"/>
                <w:sz w:val="24"/>
                <w:szCs w:val="24"/>
              </w:rPr>
              <w:t>на 2018 - 2019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текстов олимпиадных работ.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 w:rsidP="008626D4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 об участии учащихся в школьных предметных олимпиадах.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 w:rsidP="008626D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 МО Учителя МО</w:t>
            </w:r>
          </w:p>
        </w:tc>
      </w:tr>
      <w:tr w:rsidR="00363E5B" w:rsidTr="00363E5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новинками методической литературой.</w:t>
            </w:r>
          </w:p>
        </w:tc>
        <w:tc>
          <w:tcPr>
            <w:tcW w:w="198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:rsidR="00363E5B" w:rsidRDefault="00363E5B" w:rsidP="00363E5B">
      <w:pPr>
        <w:spacing w:before="75" w:after="75" w:line="240" w:lineRule="auto"/>
        <w:jc w:val="both"/>
        <w:rPr>
          <w:rStyle w:val="a4"/>
          <w:color w:val="3B373F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</w:rPr>
      </w:pPr>
      <w:r>
        <w:rPr>
          <w:rStyle w:val="a4"/>
          <w:sz w:val="24"/>
          <w:szCs w:val="24"/>
        </w:rPr>
        <w:t>2. Научно-методическая и экспериментальная работа.</w:t>
      </w:r>
    </w:p>
    <w:tbl>
      <w:tblPr>
        <w:tblW w:w="10505" w:type="dxa"/>
        <w:tblInd w:w="15" w:type="dxa"/>
        <w:tblLook w:val="04A0" w:firstRow="1" w:lastRow="0" w:firstColumn="1" w:lastColumn="0" w:noHBand="0" w:noVBand="1"/>
      </w:tblPr>
      <w:tblGrid>
        <w:gridCol w:w="695"/>
        <w:gridCol w:w="5274"/>
        <w:gridCol w:w="1975"/>
        <w:gridCol w:w="2561"/>
      </w:tblGrid>
      <w:tr w:rsidR="00363E5B" w:rsidTr="00363E5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№/п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6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363E5B" w:rsidTr="00363E5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открытых  уроков учителей МО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учителей МО в муниципальных, региональных конкурсах.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363E5B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</w:p>
    <w:p w:rsidR="00363E5B" w:rsidRDefault="00363E5B" w:rsidP="00363E5B">
      <w:pPr>
        <w:pStyle w:val="a3"/>
        <w:spacing w:before="0" w:beforeAutospacing="0" w:after="0" w:afterAutospacing="0"/>
        <w:jc w:val="both"/>
      </w:pPr>
      <w:r>
        <w:rPr>
          <w:rStyle w:val="a4"/>
          <w:color w:val="000000"/>
        </w:rPr>
        <w:t>3. Диагностическое обеспечение.  Внутришкольный контроль.</w:t>
      </w:r>
    </w:p>
    <w:tbl>
      <w:tblPr>
        <w:tblW w:w="10505" w:type="dxa"/>
        <w:tblInd w:w="15" w:type="dxa"/>
        <w:tblLook w:val="04A0" w:firstRow="1" w:lastRow="0" w:firstColumn="1" w:lastColumn="0" w:noHBand="0" w:noVBand="1"/>
      </w:tblPr>
      <w:tblGrid>
        <w:gridCol w:w="692"/>
        <w:gridCol w:w="5277"/>
        <w:gridCol w:w="1940"/>
        <w:gridCol w:w="2596"/>
      </w:tblGrid>
      <w:tr w:rsidR="00363E5B" w:rsidTr="00363E5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№/п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9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рабочих программ.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9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363E5B" w:rsidTr="00363E5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Входная диагностика по русскому языку, математике.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9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363E5B" w:rsidTr="00363E5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звено). Подготовка к ВПР.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96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363E5B" w:rsidTr="00363E5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 анализ  итогового контроля по предметам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363E5B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</w:p>
    <w:p w:rsidR="00363E5B" w:rsidRDefault="00363E5B" w:rsidP="008626D4">
      <w:pPr>
        <w:pStyle w:val="a3"/>
        <w:spacing w:before="4800" w:beforeAutospacing="0" w:after="0" w:afterAutospacing="0"/>
        <w:jc w:val="both"/>
      </w:pPr>
      <w:r>
        <w:rPr>
          <w:rStyle w:val="a4"/>
          <w:color w:val="000000"/>
        </w:rPr>
        <w:lastRenderedPageBreak/>
        <w:t>4. Работа с обучающимися.</w:t>
      </w:r>
    </w:p>
    <w:tbl>
      <w:tblPr>
        <w:tblW w:w="10505" w:type="dxa"/>
        <w:tblInd w:w="15" w:type="dxa"/>
        <w:tblLook w:val="04A0" w:firstRow="1" w:lastRow="0" w:firstColumn="1" w:lastColumn="0" w:noHBand="0" w:noVBand="1"/>
      </w:tblPr>
      <w:tblGrid>
        <w:gridCol w:w="686"/>
        <w:gridCol w:w="5283"/>
        <w:gridCol w:w="1984"/>
        <w:gridCol w:w="2552"/>
      </w:tblGrid>
      <w:tr w:rsidR="00363E5B" w:rsidTr="00363E5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№/п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 Руководитель МО</w:t>
            </w:r>
          </w:p>
        </w:tc>
      </w:tr>
      <w:tr w:rsidR="00363E5B" w:rsidTr="00363E5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0" w:type="auto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626B49">
      <w:pPr>
        <w:spacing w:before="300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E5B" w:rsidRDefault="00363E5B" w:rsidP="00626B49">
      <w:pPr>
        <w:spacing w:after="0" w:line="360" w:lineRule="auto"/>
        <w:ind w:left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Заседания МО учителей начальных классов</w:t>
      </w:r>
    </w:p>
    <w:p w:rsidR="00363E5B" w:rsidRDefault="00363E5B" w:rsidP="00F85BA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Заседание № 1</w:t>
      </w:r>
    </w:p>
    <w:p w:rsidR="002C0E43" w:rsidRDefault="00363E5B" w:rsidP="00F85BA6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Планирование и организация методической работы уч</w:t>
      </w:r>
      <w:r w:rsidR="00626B49">
        <w:rPr>
          <w:b/>
          <w:bCs/>
        </w:rPr>
        <w:t>ителей начальных классов на</w:t>
      </w:r>
      <w:r w:rsidR="004859CA">
        <w:rPr>
          <w:b/>
          <w:bCs/>
        </w:rPr>
        <w:t>2018 - 2019</w:t>
      </w:r>
      <w:r w:rsidR="002C0E43">
        <w:rPr>
          <w:b/>
          <w:bCs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9"/>
        <w:gridCol w:w="1861"/>
        <w:gridCol w:w="2395"/>
      </w:tblGrid>
      <w:tr w:rsidR="002C0E43" w:rsidTr="00A4229D"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C0E43" w:rsidTr="002C0E43"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Обсудить  план  работы  МО  учи</w:t>
            </w:r>
            <w:r w:rsidR="004859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телей начальной  школы  на  2018  –  2019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Анализ работы МО уч</w:t>
            </w:r>
            <w:r w:rsidR="004859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ителей начальных классов за 2018-2019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учебный  год.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Утверждение графика контрольных работ для учащихся 2- 4 классов.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Обсуждение нормативных, программно –методических документов:</w:t>
            </w:r>
          </w:p>
          <w:p w:rsidR="002C0E43" w:rsidRPr="002C0E43" w:rsidRDefault="002C0E43" w:rsidP="00F85BA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*** 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 применению Порядка аттестации…, ФГОС и др.)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 о едином орфографическом режиме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 Обсуждение и утверждение плана работы 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="004859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етодического объединения на 2018 - 2019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учебный год.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6.Требования к рабочей программе по учебному предмету как основному  механизму реализации основной образовательной программы. 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Особенности организации внеурочной деятельности. Рассмотрение и утверждение программ  внеурочной деятельности.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 Корректировка и утверждение тем самообразования учителей.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Рассмотрение и утверждение плана  проведения Предметных недель и участие в них обучающихся  начальной школы.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10. Обсуждение участия учителей и учащихся  начальных классов в различных конкурсах. 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11.Организация и проведение предметных олимпиад:  2 - 4 классы.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 Контроль за обеспеченностью учебниками и за готовнос</w:t>
            </w:r>
            <w:r w:rsidR="00613A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тью кабинетов к новому учебному </w:t>
            </w: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году.</w:t>
            </w:r>
            <w:r w:rsidR="00613A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13.Утверждение плана работы с молодыми специалистами.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Август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-- - - - - - - - - - - - - 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- - -- - - - - - - - - - 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Руководитель МО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Зам. директора по УВР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Учителя МО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Руководитель МО</w:t>
            </w: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E43" w:rsidRPr="002C0E43" w:rsidRDefault="002C0E43" w:rsidP="00F85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C0E43" w:rsidRPr="002C0E43" w:rsidRDefault="002C0E43" w:rsidP="002C0E43"/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63E5B" w:rsidRDefault="00006E5E" w:rsidP="00F85BA6">
      <w:pPr>
        <w:spacing w:before="600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363E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2</w:t>
      </w:r>
    </w:p>
    <w:p w:rsidR="00363E5B" w:rsidRDefault="00363E5B" w:rsidP="00006E5E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Системно – деятельностный подход на уроках в начальной школе.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7"/>
        <w:gridCol w:w="1783"/>
        <w:gridCol w:w="2295"/>
      </w:tblGrid>
      <w:tr w:rsidR="00006E5E" w:rsidTr="00006E5E">
        <w:trPr>
          <w:trHeight w:val="115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006E5E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006E5E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006E5E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06E5E" w:rsidTr="00363E5B">
        <w:trPr>
          <w:trHeight w:val="55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 Системно-деятельностный подход  к обучению младших школьников по новым образовательным стандартам: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* Понятие о  деятельностном  методе  обучения. Система  дидактических принципов.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* Особенности  основных компонентов образовательного процесса при системно-деятельностном подходе.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* Использование системно-деятельностного подхода в обучении младших школьников   (из опыта работы).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2. Проектирование урока с позиции требований стандартов второго поколения: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* Структура уроков введения нового знания в логике системно-деятельностного подхода. Дидактические цели урока. Типы уроков. 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</w:p>
          <w:p w:rsidR="00363E5B" w:rsidRDefault="00363E5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24292D"/>
              </w:rPr>
              <w:t xml:space="preserve">3. </w:t>
            </w:r>
            <w:r>
              <w:rPr>
                <w:color w:val="000000"/>
              </w:rPr>
              <w:t>Способы формирования УУД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на уроках и во внеурочной деятельности в начальной школе. </w:t>
            </w:r>
          </w:p>
          <w:p w:rsidR="00363E5B" w:rsidRDefault="00363E5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63E5B" w:rsidRDefault="00363E5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Проверка состояния преподавания НОО по ФГОС - 1 класс: </w:t>
            </w:r>
          </w:p>
          <w:p w:rsidR="00363E5B" w:rsidRDefault="00363E5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* Выступление учителей 1-го класса по освоению нового ФГОС: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161908"/>
              </w:rPr>
              <w:t>«Психологическая готовность первоклассников к обучению в школе в условиях ФГОС НОО. Результаты адаптации первоклассников»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E5E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Входные контрольные работы для учащихся 2 – 4 классов.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E5E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адаптацией учащихся 1 - 2 классов к УВП.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E5E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1 четверть.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E5E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E5E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Состояние электронных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3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Использование ИКТ в начальных классах — как одно из условий повышения качества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9"/>
        <w:gridCol w:w="1848"/>
        <w:gridCol w:w="2378"/>
      </w:tblGrid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rPr>
          <w:trHeight w:val="55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Влияние современных технологий на повышение 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 и творческой мотивации учащихся.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Активизация познавательных интересов 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применения ИКТ.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Здоровьесберегающие технологии на ИКТ- уроках.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Использование современных педагогических технологий в процессе обучения (из опыта работы).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Итоговые  контрольные работы для учащихся 2 –3 классов за 1 полугодие. ВПР в 4 классах (пробная)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2 четверть.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Уточнение банка данных о способных детях и низкомотивированных детях, выделение детей для индивидуальной работы.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63E5B" w:rsidRDefault="00363E5B" w:rsidP="00F85BA6">
      <w:pPr>
        <w:spacing w:before="44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Заседание № 4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Инновационный подход к организации контрольно - оценочной деятельности в условиях реализации ФГОС НОО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  <w:gridCol w:w="1831"/>
        <w:gridCol w:w="2357"/>
      </w:tblGrid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rPr>
          <w:trHeight w:val="55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1. Организация эффективной контрольно-оценочной деятельности.</w:t>
            </w:r>
          </w:p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</w:rPr>
            </w:pPr>
            <w:r>
              <w:rPr>
                <w:spacing w:val="-4"/>
              </w:rPr>
              <w:t>2. Изучение методов  педагогической диагностики в соответствии с ФГОС.</w:t>
            </w:r>
          </w:p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3.Технология оценивания образовательных достижений учащихся начальных классов.</w:t>
            </w:r>
          </w:p>
          <w:p w:rsidR="00363E5B" w:rsidRDefault="00363E5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Этапы формирования действий контроля и оценки в начальной школе.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 Состояние электронных журналов, анализ успеваемости.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 Прием в 1 класс. Формирование базы данных о будущих первоклассниках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5</w:t>
      </w:r>
    </w:p>
    <w:p w:rsidR="00363E5B" w:rsidRDefault="00363E5B" w:rsidP="00363E5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1860"/>
        <w:gridCol w:w="2393"/>
      </w:tblGrid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3E5B" w:rsidTr="00363E5B">
        <w:trPr>
          <w:trHeight w:val="55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jc w:val="both"/>
            </w:pPr>
            <w:r>
              <w:t>* Презентация опыта, методов, находок, идей. Представление материалов, наработанных по темам самообразования.</w:t>
            </w:r>
          </w:p>
          <w:p w:rsidR="00363E5B" w:rsidRDefault="00363E5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Обсуждение </w:t>
            </w:r>
            <w:r w:rsidR="00626B49">
              <w:rPr>
                <w:rFonts w:ascii="Times New Roman" w:hAnsi="Times New Roman"/>
                <w:sz w:val="24"/>
                <w:szCs w:val="24"/>
              </w:rPr>
              <w:t xml:space="preserve">плана работы </w:t>
            </w:r>
            <w:r w:rsidR="004859CA">
              <w:rPr>
                <w:rFonts w:ascii="Times New Roman" w:hAnsi="Times New Roman"/>
                <w:sz w:val="24"/>
                <w:szCs w:val="24"/>
              </w:rPr>
              <w:t>и задач МО  на 2019 -2020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3B373F"/>
                <w:sz w:val="24"/>
                <w:szCs w:val="24"/>
              </w:rPr>
            </w:pPr>
            <w:r>
              <w:rPr>
                <w:rFonts w:ascii="Times New Roman" w:hAnsi="Times New Roman"/>
                <w:color w:val="3B373F"/>
                <w:sz w:val="24"/>
                <w:szCs w:val="24"/>
              </w:rPr>
              <w:t>* Пополнение методической копилки на электронных и бумажных носителях.</w:t>
            </w:r>
          </w:p>
          <w:p w:rsidR="00363E5B" w:rsidRDefault="00363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* Родительские собрания для родителей будущих первоклассников.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Анализ итоговых контрольных работ по предметам, техники чтения за год. 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Выполнение учебных программ.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Анализ работы методического объединения уч</w:t>
            </w:r>
            <w:r w:rsidR="004859CA">
              <w:rPr>
                <w:rFonts w:ascii="Times New Roman" w:hAnsi="Times New Roman"/>
                <w:sz w:val="24"/>
                <w:szCs w:val="24"/>
              </w:rPr>
              <w:t>ителей начальных классов за 2018 -2019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63E5B" w:rsidRDefault="00363E5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Обеспечение УМК на новый учебный год.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Итоговые контрольные работы для учащихся 2 – 3 классов за год. ВПР в 4 классах.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E5B" w:rsidRDefault="00363E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тетрадей по русскому языку и математике во 2 – 4 классах с целью выполнения орфографического режима,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правильности и выставления оценки, объема работы, дозировки классной и домашней работы.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E5B" w:rsidTr="00363E5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Состояние электронного журналов. Анализ успеваемости.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63E5B" w:rsidRDefault="00363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E5B" w:rsidRDefault="00363E5B" w:rsidP="00F85BA6">
      <w:pPr>
        <w:spacing w:before="240" w:line="48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Поддержка и развитие кадрового потенциала учителей начальных классов.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2352"/>
        <w:gridCol w:w="2858"/>
      </w:tblGrid>
      <w:tr w:rsidR="00363E5B" w:rsidTr="002C0E43">
        <w:trPr>
          <w:trHeight w:val="114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районных семинарах, фестивалях и мероприятиях.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363E5B" w:rsidTr="002C0E43">
        <w:trPr>
          <w:trHeight w:val="13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экспертизы аттестации учителя начальных классов на первую квалификационную категорию.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E5B" w:rsidRDefault="00363E5B" w:rsidP="00F85BA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363E5B" w:rsidRDefault="00363E5B" w:rsidP="00F85BA6">
      <w:pPr>
        <w:spacing w:before="240" w:after="0" w:line="60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934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0"/>
        <w:gridCol w:w="2741"/>
        <w:gridCol w:w="2057"/>
      </w:tblGrid>
      <w:tr w:rsidR="00363E5B" w:rsidTr="00363E5B">
        <w:trPr>
          <w:trHeight w:val="795"/>
          <w:tblCellSpacing w:w="0" w:type="dxa"/>
        </w:trPr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начальных классов, родители</w:t>
            </w:r>
          </w:p>
        </w:tc>
      </w:tr>
      <w:tr w:rsidR="00363E5B" w:rsidTr="002C0E43">
        <w:trPr>
          <w:trHeight w:val="1067"/>
          <w:tblCellSpacing w:w="0" w:type="dxa"/>
        </w:trPr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E5B" w:rsidRDefault="00363E5B" w:rsidP="00F85B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B5777A" w:rsidRDefault="004859CA" w:rsidP="00F85BA6"/>
    <w:sectPr w:rsidR="00B5777A" w:rsidSect="00363E5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DB" w:rsidRDefault="009D48DB" w:rsidP="00006E5E">
      <w:pPr>
        <w:spacing w:after="0" w:line="240" w:lineRule="auto"/>
      </w:pPr>
      <w:r>
        <w:separator/>
      </w:r>
    </w:p>
  </w:endnote>
  <w:endnote w:type="continuationSeparator" w:id="0">
    <w:p w:rsidR="009D48DB" w:rsidRDefault="009D48DB" w:rsidP="0000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DB" w:rsidRDefault="009D48DB" w:rsidP="00006E5E">
      <w:pPr>
        <w:spacing w:after="0" w:line="240" w:lineRule="auto"/>
      </w:pPr>
      <w:r>
        <w:separator/>
      </w:r>
    </w:p>
  </w:footnote>
  <w:footnote w:type="continuationSeparator" w:id="0">
    <w:p w:rsidR="009D48DB" w:rsidRDefault="009D48DB" w:rsidP="00006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5B"/>
    <w:rsid w:val="00006E5E"/>
    <w:rsid w:val="002B1843"/>
    <w:rsid w:val="002C0E43"/>
    <w:rsid w:val="00363E5B"/>
    <w:rsid w:val="004859CA"/>
    <w:rsid w:val="004E0C56"/>
    <w:rsid w:val="005238F3"/>
    <w:rsid w:val="00613AE4"/>
    <w:rsid w:val="00626B49"/>
    <w:rsid w:val="00834BD7"/>
    <w:rsid w:val="008626D4"/>
    <w:rsid w:val="009D48DB"/>
    <w:rsid w:val="00A15935"/>
    <w:rsid w:val="00A5385A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9765"/>
  <w15:chartTrackingRefBased/>
  <w15:docId w15:val="{BA741CA6-3C9E-4204-8535-3E98492A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E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363E5B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63E5B"/>
  </w:style>
  <w:style w:type="character" w:styleId="a4">
    <w:name w:val="Strong"/>
    <w:basedOn w:val="a0"/>
    <w:qFormat/>
    <w:rsid w:val="00363E5B"/>
    <w:rPr>
      <w:b/>
      <w:bCs/>
    </w:rPr>
  </w:style>
  <w:style w:type="paragraph" w:styleId="a5">
    <w:name w:val="header"/>
    <w:basedOn w:val="a"/>
    <w:link w:val="a6"/>
    <w:uiPriority w:val="99"/>
    <w:unhideWhenUsed/>
    <w:rsid w:val="00006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E5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06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E5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555</cp:lastModifiedBy>
  <cp:revision>3</cp:revision>
  <cp:lastPrinted>2017-09-16T18:27:00Z</cp:lastPrinted>
  <dcterms:created xsi:type="dcterms:W3CDTF">2017-09-29T05:56:00Z</dcterms:created>
  <dcterms:modified xsi:type="dcterms:W3CDTF">2018-09-16T13:19:00Z</dcterms:modified>
</cp:coreProperties>
</file>